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33AD" w:rsidRDefault="00325EA0">
      <w:pPr>
        <w:pStyle w:val="Heading1"/>
        <w:widowControl w:val="0"/>
        <w:spacing w:line="276" w:lineRule="auto"/>
        <w:jc w:val="center"/>
        <w:rPr>
          <w:rFonts w:ascii="Arial" w:eastAsia="Arial" w:hAnsi="Arial" w:cs="Arial"/>
          <w:sz w:val="36"/>
          <w:szCs w:val="36"/>
        </w:rPr>
      </w:pPr>
      <w:bookmarkStart w:id="0" w:name="_qm2zvanw1c4u" w:colFirst="0" w:colLast="0"/>
      <w:bookmarkEnd w:id="0"/>
      <w:r>
        <w:rPr>
          <w:rFonts w:ascii="Arial" w:eastAsia="Arial" w:hAnsi="Arial" w:cs="Arial"/>
          <w:sz w:val="36"/>
          <w:szCs w:val="36"/>
        </w:rPr>
        <w:t>Leader Evaluation Crosswalk Review - Standard 1</w:t>
      </w:r>
    </w:p>
    <w:p w:rsidR="001133AD" w:rsidRDefault="00325EA0">
      <w:pPr>
        <w:widowControl w:val="0"/>
        <w:spacing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Instructions:</w:t>
      </w:r>
      <w:r>
        <w:rPr>
          <w:rFonts w:ascii="Arial" w:eastAsia="Arial" w:hAnsi="Arial" w:cs="Arial"/>
        </w:rPr>
        <w:t xml:space="preserve"> All leader evaluation systems are required to be aligned with Standard 1 of the State-Defined Evaluation System. From your local evaluation system, complete the chart below by detailing where in your evaluation system there is alignment with Standard 1 of</w:t>
      </w:r>
      <w:r>
        <w:rPr>
          <w:rFonts w:ascii="Arial" w:eastAsia="Arial" w:hAnsi="Arial" w:cs="Arial"/>
        </w:rPr>
        <w:t xml:space="preserve"> the State-Defined Evaluation System. A majority of the benchmarks in the State-Defined Evaluation System must be included in the district’s evaluation system to be considered aligned. You can find examples of crosswalks of various systems here.</w:t>
      </w:r>
    </w:p>
    <w:p w:rsidR="001133AD" w:rsidRDefault="001133AD"/>
    <w:tbl>
      <w:tblPr>
        <w:tblStyle w:val="a"/>
        <w:tblW w:w="13095" w:type="dxa"/>
        <w:tblBorders>
          <w:top w:val="single" w:sz="4" w:space="0" w:color="001B49"/>
          <w:left w:val="single" w:sz="4" w:space="0" w:color="001B49"/>
          <w:bottom w:val="single" w:sz="4" w:space="0" w:color="001B49"/>
          <w:right w:val="single" w:sz="4" w:space="0" w:color="001B49"/>
          <w:insideH w:val="single" w:sz="4" w:space="0" w:color="001B49"/>
          <w:insideV w:val="single" w:sz="4" w:space="0" w:color="001B49"/>
        </w:tblBorders>
        <w:tblLayout w:type="fixed"/>
        <w:tblLook w:val="04A0" w:firstRow="1" w:lastRow="0" w:firstColumn="1" w:lastColumn="0" w:noHBand="0" w:noVBand="1"/>
        <w:tblCaption w:val="Wyoming Education Leader Standards Crosswalk table"/>
      </w:tblPr>
      <w:tblGrid>
        <w:gridCol w:w="4650"/>
        <w:gridCol w:w="8445"/>
      </w:tblGrid>
      <w:tr w:rsidR="001133AD" w:rsidTr="00E443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0" w:type="dxa"/>
            <w:shd w:val="clear" w:color="auto" w:fill="00A1E0"/>
          </w:tcPr>
          <w:p w:rsidR="001133AD" w:rsidRDefault="00325E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8"/>
                <w:szCs w:val="28"/>
              </w:rPr>
            </w:pPr>
            <w:bookmarkStart w:id="1" w:name="_gjdgxs" w:colFirst="0" w:colLast="0"/>
            <w:bookmarkEnd w:id="1"/>
            <w:r>
              <w:rPr>
                <w:rFonts w:ascii="Arial" w:eastAsia="Arial" w:hAnsi="Arial" w:cs="Arial"/>
                <w:sz w:val="28"/>
                <w:szCs w:val="28"/>
              </w:rPr>
              <w:t>WY Educat</w:t>
            </w:r>
            <w:r>
              <w:rPr>
                <w:rFonts w:ascii="Arial" w:eastAsia="Arial" w:hAnsi="Arial" w:cs="Arial"/>
                <w:sz w:val="28"/>
                <w:szCs w:val="28"/>
              </w:rPr>
              <w:t>ion Leader Standards</w:t>
            </w:r>
          </w:p>
        </w:tc>
        <w:tc>
          <w:tcPr>
            <w:tcW w:w="8445" w:type="dxa"/>
            <w:shd w:val="clear" w:color="auto" w:fill="00A1E0"/>
          </w:tcPr>
          <w:p w:rsidR="001133AD" w:rsidRDefault="00325E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District</w:t>
            </w:r>
            <w:r>
              <w:rPr>
                <w:rFonts w:ascii="Arial" w:eastAsia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z w:val="28"/>
                <w:szCs w:val="28"/>
              </w:rPr>
              <w:t>Leader</w:t>
            </w:r>
            <w:r>
              <w:rPr>
                <w:rFonts w:ascii="Arial" w:eastAsia="Arial" w:hAnsi="Arial" w:cs="Arial"/>
                <w:sz w:val="28"/>
                <w:szCs w:val="28"/>
              </w:rPr>
              <w:t xml:space="preserve"> Evaluatio</w:t>
            </w:r>
            <w:r>
              <w:rPr>
                <w:rFonts w:ascii="Arial" w:eastAsia="Arial" w:hAnsi="Arial" w:cs="Arial"/>
                <w:sz w:val="28"/>
                <w:szCs w:val="28"/>
              </w:rPr>
              <w:t>n Alignment</w:t>
            </w:r>
          </w:p>
        </w:tc>
      </w:tr>
      <w:tr w:rsidR="001133AD" w:rsidTr="001133A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0" w:type="dxa"/>
            <w:shd w:val="clear" w:color="auto" w:fill="E1E1E1"/>
          </w:tcPr>
          <w:p w:rsidR="001133AD" w:rsidRDefault="00325E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i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2"/>
                <w:szCs w:val="22"/>
              </w:rPr>
              <w:t xml:space="preserve">Standard 1 - </w:t>
            </w:r>
            <w:r>
              <w:rPr>
                <w:rFonts w:ascii="Arial" w:eastAsia="Arial" w:hAnsi="Arial" w:cs="Arial"/>
                <w:b/>
                <w:i/>
                <w:sz w:val="22"/>
                <w:szCs w:val="22"/>
              </w:rPr>
              <w:t>Clear and Consistent</w:t>
            </w:r>
            <w:r>
              <w:rPr>
                <w:rFonts w:ascii="Arial" w:eastAsia="Arial" w:hAnsi="Arial" w:cs="Arial"/>
                <w:b/>
                <w:i/>
                <w:color w:val="000000"/>
                <w:sz w:val="22"/>
                <w:szCs w:val="22"/>
              </w:rPr>
              <w:t xml:space="preserve"> Focus on Maximizing the Learning and Growth of All Students</w:t>
            </w:r>
          </w:p>
        </w:tc>
        <w:tc>
          <w:tcPr>
            <w:tcW w:w="8445" w:type="dxa"/>
            <w:shd w:val="clear" w:color="auto" w:fill="E1E1E1"/>
          </w:tcPr>
          <w:p w:rsidR="001133AD" w:rsidRPr="002338D3" w:rsidRDefault="001133AD" w:rsidP="002338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1133AD" w:rsidTr="001133A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0" w:type="dxa"/>
          </w:tcPr>
          <w:p w:rsidR="001133AD" w:rsidRDefault="00325E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Benchmark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A.   In collaboration with others and in alignment with district strategic priorities, use appropriate data to establish rigorous, concrete goals in the context of student achievement and instructional </w:t>
            </w:r>
            <w:r>
              <w:rPr>
                <w:rFonts w:ascii="Arial" w:eastAsia="Arial" w:hAnsi="Arial" w:cs="Arial"/>
                <w:sz w:val="22"/>
                <w:szCs w:val="22"/>
              </w:rPr>
              <w:t>programming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8445" w:type="dxa"/>
          </w:tcPr>
          <w:p w:rsidR="001133AD" w:rsidRPr="002338D3" w:rsidRDefault="001133AD" w:rsidP="002338D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1133AD" w:rsidTr="001133A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0" w:type="dxa"/>
          </w:tcPr>
          <w:p w:rsidR="001133AD" w:rsidRDefault="00325E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Benchmark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B.   Ensure the alignment of the assessments to district identified prioritized standards used to track student growth and achievement over time. </w:t>
            </w:r>
          </w:p>
        </w:tc>
        <w:tc>
          <w:tcPr>
            <w:tcW w:w="8445" w:type="dxa"/>
          </w:tcPr>
          <w:p w:rsidR="001133AD" w:rsidRPr="002338D3" w:rsidRDefault="001133AD" w:rsidP="002338D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2"/>
                <w:szCs w:val="22"/>
              </w:rPr>
            </w:pPr>
            <w:bookmarkStart w:id="2" w:name="_GoBack"/>
            <w:bookmarkEnd w:id="2"/>
          </w:p>
        </w:tc>
      </w:tr>
      <w:tr w:rsidR="001133AD" w:rsidTr="001133A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0" w:type="dxa"/>
          </w:tcPr>
          <w:p w:rsidR="001133AD" w:rsidRDefault="00325E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Benchmark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C.   Use multiple data measures appropriately within the technical limitations to monitor studen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ts’ progress toward learning objectives to improve instruction.</w:t>
            </w:r>
          </w:p>
        </w:tc>
        <w:tc>
          <w:tcPr>
            <w:tcW w:w="8445" w:type="dxa"/>
          </w:tcPr>
          <w:p w:rsidR="001133AD" w:rsidRPr="002338D3" w:rsidRDefault="001133AD" w:rsidP="002338D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1133AD" w:rsidTr="001133A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0" w:type="dxa"/>
          </w:tcPr>
          <w:p w:rsidR="001133AD" w:rsidRDefault="00325E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Benchmark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D.   Ensure a system of accountability for students’ academic success and career readiness.</w:t>
            </w:r>
          </w:p>
        </w:tc>
        <w:tc>
          <w:tcPr>
            <w:tcW w:w="8445" w:type="dxa"/>
          </w:tcPr>
          <w:p w:rsidR="001133AD" w:rsidRPr="002338D3" w:rsidRDefault="001133AD" w:rsidP="002338D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1133AD" w:rsidTr="001133A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0" w:type="dxa"/>
          </w:tcPr>
          <w:p w:rsidR="001133AD" w:rsidRDefault="00325E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Benchmark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E.   Develop and maintain longitudinal data and communication systems to del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iver actionable information for district, school, and classroom improvement.</w:t>
            </w:r>
          </w:p>
        </w:tc>
        <w:tc>
          <w:tcPr>
            <w:tcW w:w="8445" w:type="dxa"/>
          </w:tcPr>
          <w:p w:rsidR="001133AD" w:rsidRPr="002338D3" w:rsidRDefault="001133AD" w:rsidP="002338D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1133AD" w:rsidTr="001133A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0" w:type="dxa"/>
          </w:tcPr>
          <w:p w:rsidR="001133AD" w:rsidRDefault="00325E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lastRenderedPageBreak/>
              <w:t>Benchmark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F.   Lead the implementation of a high-quality student support and assessment system.</w:t>
            </w:r>
          </w:p>
        </w:tc>
        <w:tc>
          <w:tcPr>
            <w:tcW w:w="8445" w:type="dxa"/>
          </w:tcPr>
          <w:p w:rsidR="001133AD" w:rsidRPr="002338D3" w:rsidRDefault="001133AD" w:rsidP="002338D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1133AD" w:rsidTr="001133A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0" w:type="dxa"/>
          </w:tcPr>
          <w:p w:rsidR="001133AD" w:rsidRDefault="00325E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Benchmark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G.   Ensure high expectations for achievement, growth and equity in opportunities for all students.</w:t>
            </w:r>
          </w:p>
        </w:tc>
        <w:tc>
          <w:tcPr>
            <w:tcW w:w="8445" w:type="dxa"/>
          </w:tcPr>
          <w:p w:rsidR="001133AD" w:rsidRPr="002338D3" w:rsidRDefault="001133AD" w:rsidP="002338D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1133AD" w:rsidTr="001133A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0" w:type="dxa"/>
          </w:tcPr>
          <w:p w:rsidR="001133AD" w:rsidRDefault="00325E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Benchmark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H.   Work with staff to evaluate and use data to improve student achievement.</w:t>
            </w:r>
          </w:p>
        </w:tc>
        <w:tc>
          <w:tcPr>
            <w:tcW w:w="8445" w:type="dxa"/>
          </w:tcPr>
          <w:p w:rsidR="001133AD" w:rsidRPr="002338D3" w:rsidRDefault="001133AD" w:rsidP="002338D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:rsidR="001133AD" w:rsidRDefault="001133AD">
      <w:pPr>
        <w:rPr>
          <w:rFonts w:ascii="Arial" w:eastAsia="Arial" w:hAnsi="Arial" w:cs="Arial"/>
        </w:rPr>
      </w:pPr>
    </w:p>
    <w:sectPr w:rsidR="001133AD">
      <w:headerReference w:type="default" r:id="rId6"/>
      <w:footerReference w:type="default" r:id="rId7"/>
      <w:pgSz w:w="15840" w:h="12240"/>
      <w:pgMar w:top="360" w:right="1440" w:bottom="36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5EA0" w:rsidRDefault="00325EA0">
      <w:r>
        <w:separator/>
      </w:r>
    </w:p>
  </w:endnote>
  <w:endnote w:type="continuationSeparator" w:id="0">
    <w:p w:rsidR="00325EA0" w:rsidRDefault="00325E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33AD" w:rsidRDefault="00325EA0">
    <w:pPr>
      <w:jc w:val="right"/>
      <w:rPr>
        <w:rFonts w:ascii="Calibri" w:eastAsia="Calibri" w:hAnsi="Calibri" w:cs="Calibri"/>
        <w:sz w:val="22"/>
        <w:szCs w:val="22"/>
      </w:rPr>
    </w:pPr>
    <w:r>
      <w:rPr>
        <w:rFonts w:ascii="Calibri" w:eastAsia="Calibri" w:hAnsi="Calibri" w:cs="Calibri"/>
        <w:sz w:val="22"/>
        <w:szCs w:val="22"/>
      </w:rPr>
      <w:fldChar w:fldCharType="begin"/>
    </w:r>
    <w:r>
      <w:rPr>
        <w:rFonts w:ascii="Calibri" w:eastAsia="Calibri" w:hAnsi="Calibri" w:cs="Calibri"/>
        <w:sz w:val="22"/>
        <w:szCs w:val="22"/>
      </w:rPr>
      <w:instrText>PAGE</w:instrText>
    </w:r>
    <w:r w:rsidR="00E443B4">
      <w:rPr>
        <w:rFonts w:ascii="Calibri" w:eastAsia="Calibri" w:hAnsi="Calibri" w:cs="Calibri"/>
        <w:sz w:val="22"/>
        <w:szCs w:val="22"/>
      </w:rPr>
      <w:fldChar w:fldCharType="separate"/>
    </w:r>
    <w:r w:rsidR="00847C99">
      <w:rPr>
        <w:rFonts w:ascii="Calibri" w:eastAsia="Calibri" w:hAnsi="Calibri" w:cs="Calibri"/>
        <w:noProof/>
        <w:sz w:val="22"/>
        <w:szCs w:val="22"/>
      </w:rPr>
      <w:t>2</w:t>
    </w:r>
    <w:r>
      <w:rPr>
        <w:rFonts w:ascii="Calibri" w:eastAsia="Calibri" w:hAnsi="Calibri" w:cs="Calibri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5EA0" w:rsidRDefault="00325EA0">
      <w:r>
        <w:separator/>
      </w:r>
    </w:p>
  </w:footnote>
  <w:footnote w:type="continuationSeparator" w:id="0">
    <w:p w:rsidR="00325EA0" w:rsidRDefault="00325E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33AD" w:rsidRDefault="00325EA0">
    <w:pPr>
      <w:jc w:val="right"/>
    </w:pPr>
    <w:r>
      <w:rPr>
        <w:rFonts w:ascii="Calibri" w:eastAsia="Calibri" w:hAnsi="Calibri" w:cs="Calibri"/>
        <w:b/>
        <w:noProof/>
        <w:sz w:val="28"/>
        <w:szCs w:val="28"/>
      </w:rPr>
      <w:drawing>
        <wp:inline distT="114300" distB="114300" distL="114300" distR="114300">
          <wp:extent cx="1187648" cy="452438"/>
          <wp:effectExtent l="0" t="0" r="0" b="5080"/>
          <wp:docPr id="1" name="image1.png" title="Wyoming Department of Education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87648" cy="45243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3AD"/>
    <w:rsid w:val="001133AD"/>
    <w:rsid w:val="002338D3"/>
    <w:rsid w:val="00325EA0"/>
    <w:rsid w:val="00847C99"/>
    <w:rsid w:val="00E44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017A0A4-4535-4918-A1C2-DC026135B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before="40" w:after="40"/>
      <w:jc w:val="center"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vAlign w:val="center"/>
    </w:tcPr>
    <w:tblStylePr w:type="firstRow">
      <w:rPr>
        <w:rFonts w:ascii="Calibri" w:eastAsia="Calibri" w:hAnsi="Calibri" w:cs="Calibri"/>
        <w:b/>
        <w:color w:val="FFFFFF"/>
        <w:sz w:val="22"/>
        <w:szCs w:val="22"/>
      </w:rPr>
      <w:tblPr/>
      <w:tcPr>
        <w:tcBorders>
          <w:bottom w:val="single" w:sz="12" w:space="0" w:color="666666"/>
        </w:tcBorders>
        <w:shd w:val="clear" w:color="auto" w:fill="9CC3E5"/>
      </w:tcPr>
    </w:tblStylePr>
    <w:tblStylePr w:type="lastRow">
      <w:rPr>
        <w:b/>
      </w:rPr>
      <w:tblPr/>
      <w:tcPr>
        <w:tcBorders>
          <w:top w:val="single" w:sz="4" w:space="0" w:color="666666"/>
        </w:tcBorders>
      </w:tcPr>
    </w:tblStylePr>
    <w:tblStylePr w:type="firstCol">
      <w:pPr>
        <w:spacing w:before="0" w:after="0" w:line="240" w:lineRule="auto"/>
      </w:pPr>
      <w:rPr>
        <w:rFonts w:ascii="Calibri" w:eastAsia="Calibri" w:hAnsi="Calibri" w:cs="Calibri"/>
        <w:b w:val="0"/>
        <w:sz w:val="20"/>
        <w:szCs w:val="20"/>
      </w:rPr>
    </w:tblStylePr>
    <w:tblStylePr w:type="lastCol">
      <w:rPr>
        <w:rFonts w:ascii="Calibri" w:eastAsia="Calibri" w:hAnsi="Calibri" w:cs="Calibri"/>
        <w:b/>
        <w:sz w:val="20"/>
        <w:szCs w:val="20"/>
      </w:rPr>
    </w:tblStylePr>
  </w:style>
  <w:style w:type="paragraph" w:styleId="Header">
    <w:name w:val="header"/>
    <w:basedOn w:val="Normal"/>
    <w:link w:val="HeaderChar"/>
    <w:uiPriority w:val="99"/>
    <w:unhideWhenUsed/>
    <w:rsid w:val="00E443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43B4"/>
  </w:style>
  <w:style w:type="paragraph" w:styleId="Footer">
    <w:name w:val="footer"/>
    <w:basedOn w:val="Normal"/>
    <w:link w:val="FooterChar"/>
    <w:uiPriority w:val="99"/>
    <w:unhideWhenUsed/>
    <w:rsid w:val="00E443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43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Wyoming Department of Education</Company>
  <LinksUpToDate>false</LinksUpToDate>
  <CharactersWithSpaces>1853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Robin Grandpre</cp:lastModifiedBy>
  <cp:revision>4</cp:revision>
  <dcterms:created xsi:type="dcterms:W3CDTF">2020-05-12T15:49:00Z</dcterms:created>
  <dcterms:modified xsi:type="dcterms:W3CDTF">2020-05-12T19:21:00Z</dcterms:modified>
</cp:coreProperties>
</file>