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3619" w:rsidRDefault="00986FF0">
      <w:pPr>
        <w:pBdr>
          <w:top w:val="nil"/>
          <w:left w:val="nil"/>
          <w:bottom w:val="nil"/>
          <w:right w:val="nil"/>
          <w:between w:val="nil"/>
        </w:pBdr>
        <w:tabs>
          <w:tab w:val="right" w:pos="8982"/>
        </w:tabs>
        <w:jc w:val="both"/>
        <w:rPr>
          <w:b/>
        </w:rPr>
      </w:pPr>
      <w:bookmarkStart w:id="0" w:name="_jiu8umnu4v63" w:colFirst="0" w:colLast="0"/>
      <w:bookmarkEnd w:id="0"/>
      <w:r>
        <w:rPr>
          <w:b/>
        </w:rPr>
        <w:t xml:space="preserve"> </w:t>
      </w:r>
    </w:p>
    <w:p w:rsidR="00E93619" w:rsidRDefault="00986FF0">
      <w:pPr>
        <w:pBdr>
          <w:top w:val="nil"/>
          <w:left w:val="nil"/>
          <w:bottom w:val="nil"/>
          <w:right w:val="nil"/>
          <w:between w:val="nil"/>
        </w:pBdr>
        <w:tabs>
          <w:tab w:val="right" w:pos="8982"/>
        </w:tabs>
        <w:spacing w:after="200"/>
        <w:jc w:val="both"/>
        <w:rPr>
          <w:sz w:val="28"/>
          <w:szCs w:val="28"/>
        </w:rPr>
      </w:pPr>
      <w:bookmarkStart w:id="1" w:name="_q425q3rynpbd" w:colFirst="0" w:colLast="0"/>
      <w:bookmarkEnd w:id="1"/>
      <w:r>
        <w:rPr>
          <w:b/>
          <w:sz w:val="28"/>
          <w:szCs w:val="28"/>
        </w:rPr>
        <w:t>Virtual Education Advisory Committee Meeting Information</w:t>
      </w:r>
    </w:p>
    <w:p w:rsidR="00E93619" w:rsidRDefault="00986FF0">
      <w:pPr>
        <w:pBdr>
          <w:top w:val="nil"/>
          <w:left w:val="nil"/>
          <w:bottom w:val="nil"/>
          <w:right w:val="nil"/>
          <w:between w:val="nil"/>
        </w:pBdr>
        <w:tabs>
          <w:tab w:val="right" w:pos="8982"/>
        </w:tabs>
        <w:spacing w:line="276" w:lineRule="auto"/>
        <w:jc w:val="both"/>
      </w:pPr>
      <w:bookmarkStart w:id="2" w:name="_90hayn4hce7h" w:colFirst="0" w:colLast="0"/>
      <w:bookmarkEnd w:id="2"/>
      <w:r>
        <w:rPr>
          <w:b/>
        </w:rPr>
        <w:t>Date</w:t>
      </w:r>
      <w:r>
        <w:t>: November 20, 2017</w:t>
      </w:r>
      <w:bookmarkStart w:id="3" w:name="_GoBack"/>
      <w:bookmarkEnd w:id="3"/>
    </w:p>
    <w:p w:rsidR="00E93619" w:rsidRDefault="00986FF0">
      <w:pPr>
        <w:pBdr>
          <w:top w:val="nil"/>
          <w:left w:val="nil"/>
          <w:bottom w:val="nil"/>
          <w:right w:val="nil"/>
          <w:between w:val="nil"/>
        </w:pBdr>
        <w:tabs>
          <w:tab w:val="right" w:pos="8982"/>
        </w:tabs>
        <w:spacing w:line="276" w:lineRule="auto"/>
        <w:jc w:val="both"/>
      </w:pPr>
      <w:bookmarkStart w:id="4" w:name="_dbsdsool5662" w:colFirst="0" w:colLast="0"/>
      <w:bookmarkEnd w:id="4"/>
      <w:r>
        <w:rPr>
          <w:b/>
        </w:rPr>
        <w:t>Location</w:t>
      </w:r>
      <w:r>
        <w:t>: Online Video Conference</w:t>
      </w:r>
    </w:p>
    <w:p w:rsidR="00E93619" w:rsidRDefault="00986FF0">
      <w:pPr>
        <w:pBdr>
          <w:top w:val="nil"/>
          <w:left w:val="nil"/>
          <w:bottom w:val="nil"/>
          <w:right w:val="nil"/>
          <w:between w:val="nil"/>
        </w:pBdr>
        <w:tabs>
          <w:tab w:val="right" w:pos="8982"/>
        </w:tabs>
        <w:spacing w:line="276" w:lineRule="auto"/>
        <w:jc w:val="both"/>
      </w:pPr>
      <w:bookmarkStart w:id="5" w:name="_88w8xt7w1j6s" w:colFirst="0" w:colLast="0"/>
      <w:bookmarkEnd w:id="5"/>
      <w:r>
        <w:rPr>
          <w:b/>
        </w:rPr>
        <w:t>Time</w:t>
      </w:r>
      <w:r>
        <w:t>: 1:00 pm - 2:00 pm</w:t>
      </w:r>
    </w:p>
    <w:p w:rsidR="00E93619" w:rsidRDefault="00986FF0">
      <w:pPr>
        <w:pBdr>
          <w:top w:val="nil"/>
          <w:left w:val="nil"/>
          <w:bottom w:val="nil"/>
          <w:right w:val="nil"/>
          <w:between w:val="nil"/>
        </w:pBdr>
        <w:tabs>
          <w:tab w:val="right" w:pos="8982"/>
        </w:tabs>
        <w:spacing w:line="276" w:lineRule="auto"/>
      </w:pPr>
      <w:bookmarkStart w:id="6" w:name="_3ge932ujl15d" w:colFirst="0" w:colLast="0"/>
      <w:bookmarkEnd w:id="6"/>
      <w:r>
        <w:rPr>
          <w:b/>
        </w:rPr>
        <w:t xml:space="preserve">Presentation: </w:t>
      </w:r>
      <w:hyperlink r:id="rId7">
        <w:r>
          <w:rPr>
            <w:color w:val="1155CC"/>
            <w:u w:val="single"/>
          </w:rPr>
          <w:t>Slides</w:t>
        </w:r>
      </w:hyperlink>
      <w:r>
        <w:rPr>
          <w:b/>
        </w:rPr>
        <w:t xml:space="preserve"> </w:t>
      </w:r>
    </w:p>
    <w:p w:rsidR="00E93619" w:rsidRDefault="00986FF0">
      <w:pPr>
        <w:pBdr>
          <w:top w:val="nil"/>
          <w:left w:val="nil"/>
          <w:bottom w:val="nil"/>
          <w:right w:val="nil"/>
          <w:between w:val="nil"/>
        </w:pBdr>
        <w:tabs>
          <w:tab w:val="right" w:pos="8982"/>
        </w:tabs>
        <w:spacing w:line="276" w:lineRule="auto"/>
      </w:pPr>
      <w:bookmarkStart w:id="7" w:name="_lrowxtp0q5h9" w:colFirst="0" w:colLast="0"/>
      <w:bookmarkEnd w:id="7"/>
      <w:r>
        <w:rPr>
          <w:b/>
        </w:rPr>
        <w:t>Committee Members</w:t>
      </w:r>
      <w:r>
        <w:t xml:space="preserve">: </w:t>
      </w:r>
      <w:r>
        <w:rPr>
          <w:b/>
        </w:rPr>
        <w:t>Angelique Littlejohn</w:t>
      </w:r>
      <w:r>
        <w:t xml:space="preserve">, Jamie Christensen, </w:t>
      </w:r>
      <w:r>
        <w:rPr>
          <w:b/>
        </w:rPr>
        <w:t xml:space="preserve">Jeff </w:t>
      </w:r>
      <w:proofErr w:type="spellStart"/>
      <w:r>
        <w:rPr>
          <w:b/>
        </w:rPr>
        <w:t>Verosky</w:t>
      </w:r>
      <w:proofErr w:type="spellEnd"/>
      <w:r>
        <w:t xml:space="preserve">, </w:t>
      </w:r>
      <w:r>
        <w:rPr>
          <w:b/>
        </w:rPr>
        <w:t xml:space="preserve">Katie </w:t>
      </w:r>
      <w:proofErr w:type="spellStart"/>
      <w:r>
        <w:rPr>
          <w:b/>
        </w:rPr>
        <w:t>Swistowicz</w:t>
      </w:r>
      <w:proofErr w:type="spellEnd"/>
      <w:r>
        <w:t xml:space="preserve">, Laurie Davis, Nancy Johnson, Nick </w:t>
      </w:r>
      <w:proofErr w:type="spellStart"/>
      <w:r>
        <w:t>Bell</w:t>
      </w:r>
      <w:r>
        <w:t>ack</w:t>
      </w:r>
      <w:proofErr w:type="spellEnd"/>
      <w:r>
        <w:t xml:space="preserve">, </w:t>
      </w:r>
      <w:r>
        <w:rPr>
          <w:b/>
        </w:rPr>
        <w:t>Representative Freeman</w:t>
      </w:r>
      <w:r>
        <w:t xml:space="preserve">, </w:t>
      </w:r>
      <w:r>
        <w:rPr>
          <w:b/>
        </w:rPr>
        <w:t>Richard Parker</w:t>
      </w:r>
      <w:r>
        <w:t xml:space="preserve">, </w:t>
      </w:r>
      <w:r>
        <w:rPr>
          <w:b/>
        </w:rPr>
        <w:t xml:space="preserve">R.J. </w:t>
      </w:r>
      <w:proofErr w:type="spellStart"/>
      <w:r>
        <w:rPr>
          <w:b/>
        </w:rPr>
        <w:t>Kost</w:t>
      </w:r>
      <w:proofErr w:type="spellEnd"/>
      <w:r>
        <w:t xml:space="preserve">, Senator Ellis, </w:t>
      </w:r>
      <w:r>
        <w:rPr>
          <w:b/>
        </w:rPr>
        <w:t>Shannon Siebert</w:t>
      </w:r>
      <w:r>
        <w:t xml:space="preserve">, </w:t>
      </w:r>
      <w:r>
        <w:rPr>
          <w:b/>
        </w:rPr>
        <w:t>Steve Hopkins</w:t>
      </w:r>
      <w:r>
        <w:t xml:space="preserve">, </w:t>
      </w:r>
      <w:r>
        <w:rPr>
          <w:b/>
        </w:rPr>
        <w:t>Summer Stephen</w:t>
      </w:r>
      <w:r>
        <w:t xml:space="preserve">s, Tanya </w:t>
      </w:r>
      <w:proofErr w:type="spellStart"/>
      <w:r>
        <w:t>Siestoros</w:t>
      </w:r>
      <w:proofErr w:type="spellEnd"/>
      <w:r>
        <w:t xml:space="preserve">, </w:t>
      </w:r>
      <w:r>
        <w:rPr>
          <w:b/>
        </w:rPr>
        <w:t>Zeta Anderson</w:t>
      </w:r>
      <w:r>
        <w:t xml:space="preserve"> </w:t>
      </w:r>
    </w:p>
    <w:p w:rsidR="00E93619" w:rsidRDefault="00986FF0">
      <w:pPr>
        <w:pBdr>
          <w:top w:val="nil"/>
          <w:left w:val="nil"/>
          <w:bottom w:val="nil"/>
          <w:right w:val="nil"/>
          <w:between w:val="nil"/>
        </w:pBdr>
        <w:tabs>
          <w:tab w:val="right" w:pos="8982"/>
        </w:tabs>
        <w:spacing w:line="276" w:lineRule="auto"/>
        <w:rPr>
          <w:b/>
        </w:rPr>
      </w:pPr>
      <w:bookmarkStart w:id="8" w:name="_zfxwrhtxywm6" w:colFirst="0" w:colLast="0"/>
      <w:bookmarkEnd w:id="8"/>
      <w:r>
        <w:rPr>
          <w:b/>
        </w:rPr>
        <w:t>WDE and FLP Advisors:</w:t>
      </w:r>
      <w:r>
        <w:t xml:space="preserve"> Brent Bacon, </w:t>
      </w:r>
      <w:r>
        <w:rPr>
          <w:b/>
        </w:rPr>
        <w:t>Shelley Hamel</w:t>
      </w:r>
      <w:r>
        <w:t xml:space="preserve">, Jed </w:t>
      </w:r>
      <w:proofErr w:type="spellStart"/>
      <w:r>
        <w:t>Cicarelli</w:t>
      </w:r>
      <w:proofErr w:type="spellEnd"/>
      <w:r>
        <w:t xml:space="preserve">, </w:t>
      </w:r>
      <w:r>
        <w:rPr>
          <w:b/>
        </w:rPr>
        <w:t>Kim Morrow</w:t>
      </w:r>
      <w:r>
        <w:t xml:space="preserve">, </w:t>
      </w:r>
      <w:r>
        <w:rPr>
          <w:b/>
        </w:rPr>
        <w:t>Laurel Ballard</w:t>
      </w:r>
      <w:r>
        <w:t>, Robin Grand</w:t>
      </w:r>
      <w:r>
        <w:t xml:space="preserve">pre, </w:t>
      </w:r>
      <w:r>
        <w:rPr>
          <w:b/>
        </w:rPr>
        <w:t>Lori Thilman</w:t>
      </w:r>
      <w:r>
        <w:t xml:space="preserve">y, </w:t>
      </w:r>
      <w:r>
        <w:rPr>
          <w:b/>
        </w:rPr>
        <w:t xml:space="preserve">Amy </w:t>
      </w:r>
      <w:proofErr w:type="spellStart"/>
      <w:r>
        <w:rPr>
          <w:b/>
        </w:rPr>
        <w:t>Starzynski</w:t>
      </w:r>
      <w:proofErr w:type="spellEnd"/>
      <w:r>
        <w:t xml:space="preserve">, and </w:t>
      </w:r>
      <w:r>
        <w:rPr>
          <w:b/>
        </w:rPr>
        <w:t>Andrea Johnson</w:t>
      </w:r>
    </w:p>
    <w:p w:rsidR="00E93619" w:rsidRDefault="00986FF0">
      <w:pPr>
        <w:pBdr>
          <w:top w:val="nil"/>
          <w:left w:val="nil"/>
          <w:bottom w:val="nil"/>
          <w:right w:val="nil"/>
          <w:between w:val="nil"/>
        </w:pBdr>
        <w:tabs>
          <w:tab w:val="right" w:pos="8982"/>
        </w:tabs>
        <w:spacing w:line="276" w:lineRule="auto"/>
      </w:pPr>
      <w:bookmarkStart w:id="9" w:name="_gjdgxs" w:colFirst="0" w:colLast="0"/>
      <w:bookmarkEnd w:id="9"/>
      <w:r>
        <w:rPr>
          <w:b/>
        </w:rPr>
        <w:t>Guests:</w:t>
      </w:r>
      <w:r>
        <w:t xml:space="preserve"> Bob Jensen and </w:t>
      </w:r>
      <w:r>
        <w:rPr>
          <w:b/>
        </w:rPr>
        <w:t>Josh Daniels</w:t>
      </w:r>
      <w:r>
        <w:tab/>
      </w:r>
    </w:p>
    <w:p w:rsidR="00E93619" w:rsidRDefault="00E93619">
      <w:pPr>
        <w:pBdr>
          <w:top w:val="nil"/>
          <w:left w:val="nil"/>
          <w:bottom w:val="nil"/>
          <w:right w:val="nil"/>
          <w:between w:val="nil"/>
        </w:pBdr>
        <w:tabs>
          <w:tab w:val="left" w:pos="1875"/>
        </w:tabs>
        <w:jc w:val="both"/>
      </w:pPr>
    </w:p>
    <w:p w:rsidR="00E93619" w:rsidRDefault="00986FF0">
      <w:pPr>
        <w:pBdr>
          <w:top w:val="nil"/>
          <w:left w:val="nil"/>
          <w:bottom w:val="nil"/>
          <w:right w:val="nil"/>
          <w:between w:val="nil"/>
        </w:pBdr>
        <w:tabs>
          <w:tab w:val="left" w:pos="1875"/>
        </w:tabs>
        <w:spacing w:after="200"/>
        <w:rPr>
          <w:b/>
          <w:sz w:val="28"/>
          <w:szCs w:val="28"/>
        </w:rPr>
      </w:pPr>
      <w:r>
        <w:rPr>
          <w:b/>
          <w:sz w:val="28"/>
          <w:szCs w:val="28"/>
        </w:rPr>
        <w:t>Agenda</w:t>
      </w:r>
    </w:p>
    <w:p w:rsidR="00E93619" w:rsidRDefault="00986FF0">
      <w:pPr>
        <w:numPr>
          <w:ilvl w:val="0"/>
          <w:numId w:val="1"/>
        </w:numPr>
        <w:pBdr>
          <w:top w:val="nil"/>
          <w:left w:val="nil"/>
          <w:bottom w:val="nil"/>
          <w:right w:val="nil"/>
          <w:between w:val="nil"/>
        </w:pBdr>
        <w:tabs>
          <w:tab w:val="left" w:pos="1875"/>
        </w:tabs>
        <w:spacing w:line="276" w:lineRule="auto"/>
        <w:contextualSpacing/>
        <w:jc w:val="both"/>
      </w:pPr>
      <w:r>
        <w:t>Welcome and Overview</w:t>
      </w:r>
    </w:p>
    <w:p w:rsidR="00E93619" w:rsidRDefault="00986FF0">
      <w:pPr>
        <w:numPr>
          <w:ilvl w:val="0"/>
          <w:numId w:val="1"/>
        </w:numPr>
        <w:pBdr>
          <w:top w:val="nil"/>
          <w:left w:val="nil"/>
          <w:bottom w:val="nil"/>
          <w:right w:val="nil"/>
          <w:between w:val="nil"/>
        </w:pBdr>
        <w:tabs>
          <w:tab w:val="left" w:pos="1875"/>
        </w:tabs>
        <w:spacing w:line="276" w:lineRule="auto"/>
        <w:contextualSpacing/>
        <w:jc w:val="both"/>
      </w:pPr>
      <w:r>
        <w:t>Virtual Education Updates</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VE Course Lists and Syllabi Collection</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Virtual 307 Brand and Website</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 xml:space="preserve">Virtual Education Coordinators </w:t>
      </w:r>
    </w:p>
    <w:p w:rsidR="00E93619" w:rsidRDefault="00986FF0">
      <w:pPr>
        <w:numPr>
          <w:ilvl w:val="1"/>
          <w:numId w:val="1"/>
        </w:numPr>
        <w:tabs>
          <w:tab w:val="left" w:pos="1875"/>
        </w:tabs>
        <w:spacing w:line="276" w:lineRule="auto"/>
        <w:contextualSpacing/>
        <w:jc w:val="both"/>
      </w:pPr>
      <w:r>
        <w:t>State Accreditation System - Virtual Education</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Second Emergency Chapter 41 Rules</w:t>
      </w:r>
    </w:p>
    <w:p w:rsidR="00E93619" w:rsidRDefault="00986FF0">
      <w:pPr>
        <w:numPr>
          <w:ilvl w:val="0"/>
          <w:numId w:val="1"/>
        </w:numPr>
        <w:pBdr>
          <w:top w:val="nil"/>
          <w:left w:val="nil"/>
          <w:bottom w:val="nil"/>
          <w:right w:val="nil"/>
          <w:between w:val="nil"/>
        </w:pBdr>
        <w:tabs>
          <w:tab w:val="left" w:pos="1875"/>
        </w:tabs>
        <w:spacing w:line="276" w:lineRule="auto"/>
        <w:contextualSpacing/>
        <w:jc w:val="both"/>
        <w:rPr>
          <w:color w:val="000000"/>
        </w:rPr>
      </w:pPr>
      <w:r>
        <w:t>WDE728 - Virtual Education Vendor Teacher Collection</w:t>
      </w:r>
    </w:p>
    <w:p w:rsidR="00E93619" w:rsidRDefault="00986FF0">
      <w:pPr>
        <w:numPr>
          <w:ilvl w:val="1"/>
          <w:numId w:val="1"/>
        </w:numPr>
        <w:tabs>
          <w:tab w:val="left" w:pos="1875"/>
        </w:tabs>
        <w:spacing w:line="276" w:lineRule="auto"/>
        <w:contextualSpacing/>
        <w:jc w:val="both"/>
      </w:pPr>
      <w:r>
        <w:t>Collection purpose and timeline</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rPr>
          <w:color w:val="000000"/>
        </w:rPr>
      </w:pPr>
      <w:r>
        <w:t>Virtual Education Teacher Certification W.S. 21-7-303(b)</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Letter to VE vendors</w:t>
      </w:r>
    </w:p>
    <w:p w:rsidR="00E93619" w:rsidRDefault="00986FF0">
      <w:pPr>
        <w:numPr>
          <w:ilvl w:val="0"/>
          <w:numId w:val="1"/>
        </w:numPr>
        <w:pBdr>
          <w:top w:val="nil"/>
          <w:left w:val="nil"/>
          <w:bottom w:val="nil"/>
          <w:right w:val="nil"/>
          <w:between w:val="nil"/>
        </w:pBdr>
        <w:tabs>
          <w:tab w:val="left" w:pos="1875"/>
        </w:tabs>
        <w:spacing w:line="276" w:lineRule="auto"/>
        <w:contextualSpacing/>
        <w:jc w:val="both"/>
      </w:pPr>
      <w:r>
        <w:t>Regular Chapter 41 Virtual Education Rules Revisions</w:t>
      </w:r>
    </w:p>
    <w:p w:rsidR="00E93619" w:rsidRDefault="00986FF0">
      <w:pPr>
        <w:numPr>
          <w:ilvl w:val="1"/>
          <w:numId w:val="1"/>
        </w:numPr>
        <w:pBdr>
          <w:top w:val="nil"/>
          <w:left w:val="nil"/>
          <w:bottom w:val="nil"/>
          <w:right w:val="nil"/>
          <w:between w:val="nil"/>
        </w:pBdr>
        <w:tabs>
          <w:tab w:val="left" w:pos="1875"/>
        </w:tabs>
        <w:spacing w:line="276" w:lineRule="auto"/>
        <w:contextualSpacing/>
        <w:jc w:val="both"/>
      </w:pPr>
      <w:r>
        <w:t>VE Program letter of intent approval process</w:t>
      </w:r>
    </w:p>
    <w:p w:rsidR="00E93619" w:rsidRDefault="00986FF0">
      <w:pPr>
        <w:numPr>
          <w:ilvl w:val="1"/>
          <w:numId w:val="1"/>
        </w:numPr>
        <w:tabs>
          <w:tab w:val="left" w:pos="1875"/>
        </w:tabs>
        <w:spacing w:line="276" w:lineRule="auto"/>
        <w:contextualSpacing/>
        <w:jc w:val="both"/>
      </w:pPr>
      <w:r>
        <w:t>LMS criteria if not using an SIS</w:t>
      </w:r>
    </w:p>
    <w:p w:rsidR="00E93619" w:rsidRDefault="00986FF0">
      <w:pPr>
        <w:numPr>
          <w:ilvl w:val="0"/>
          <w:numId w:val="1"/>
        </w:numPr>
        <w:pBdr>
          <w:top w:val="nil"/>
          <w:left w:val="nil"/>
          <w:bottom w:val="nil"/>
          <w:right w:val="nil"/>
          <w:between w:val="nil"/>
        </w:pBdr>
        <w:tabs>
          <w:tab w:val="left" w:pos="1875"/>
        </w:tabs>
        <w:spacing w:line="276" w:lineRule="auto"/>
        <w:contextualSpacing/>
        <w:jc w:val="both"/>
      </w:pPr>
      <w:r>
        <w:t>Next meeting 11/27/17 from 2-3 pm</w:t>
      </w:r>
    </w:p>
    <w:p w:rsidR="00E93619" w:rsidRDefault="00E93619">
      <w:pPr>
        <w:pBdr>
          <w:top w:val="nil"/>
          <w:left w:val="nil"/>
          <w:bottom w:val="nil"/>
          <w:right w:val="nil"/>
          <w:between w:val="nil"/>
        </w:pBdr>
        <w:tabs>
          <w:tab w:val="left" w:pos="1875"/>
        </w:tabs>
        <w:jc w:val="both"/>
      </w:pPr>
    </w:p>
    <w:p w:rsidR="00E93619" w:rsidRDefault="00986FF0">
      <w:pPr>
        <w:pBdr>
          <w:top w:val="nil"/>
          <w:left w:val="nil"/>
          <w:bottom w:val="nil"/>
          <w:right w:val="nil"/>
          <w:between w:val="nil"/>
        </w:pBdr>
        <w:tabs>
          <w:tab w:val="left" w:pos="1875"/>
        </w:tabs>
        <w:spacing w:after="200"/>
        <w:jc w:val="both"/>
        <w:rPr>
          <w:b/>
          <w:sz w:val="28"/>
          <w:szCs w:val="28"/>
        </w:rPr>
      </w:pPr>
      <w:r>
        <w:rPr>
          <w:b/>
          <w:sz w:val="28"/>
          <w:szCs w:val="28"/>
        </w:rPr>
        <w:t>Notes</w:t>
      </w:r>
    </w:p>
    <w:p w:rsidR="00E93619" w:rsidRDefault="00986FF0">
      <w:pPr>
        <w:pBdr>
          <w:top w:val="nil"/>
          <w:left w:val="nil"/>
          <w:bottom w:val="nil"/>
          <w:right w:val="nil"/>
          <w:between w:val="nil"/>
        </w:pBdr>
        <w:tabs>
          <w:tab w:val="left" w:pos="1875"/>
        </w:tabs>
        <w:spacing w:after="200"/>
        <w:jc w:val="both"/>
        <w:rPr>
          <w:b/>
        </w:rPr>
      </w:pPr>
      <w:r>
        <w:rPr>
          <w:b/>
        </w:rPr>
        <w:t>Virtual Education Course Lists and Syllabi</w:t>
      </w:r>
    </w:p>
    <w:p w:rsidR="00E93619" w:rsidRDefault="00986FF0">
      <w:pPr>
        <w:numPr>
          <w:ilvl w:val="0"/>
          <w:numId w:val="1"/>
        </w:numPr>
        <w:tabs>
          <w:tab w:val="left" w:pos="1875"/>
        </w:tabs>
        <w:spacing w:line="276" w:lineRule="auto"/>
        <w:contextualSpacing/>
        <w:jc w:val="both"/>
      </w:pPr>
      <w:r>
        <w:t>2017-18 VE Course Lists and Syllabi Status</w:t>
      </w:r>
    </w:p>
    <w:p w:rsidR="00E93619" w:rsidRDefault="00986FF0">
      <w:pPr>
        <w:widowControl w:val="0"/>
        <w:numPr>
          <w:ilvl w:val="1"/>
          <w:numId w:val="3"/>
        </w:numPr>
        <w:contextualSpacing/>
      </w:pPr>
      <w:r>
        <w:t>Ten districts confirmed courses are being offered</w:t>
      </w:r>
    </w:p>
    <w:p w:rsidR="00E93619" w:rsidRDefault="00986FF0">
      <w:pPr>
        <w:widowControl w:val="0"/>
        <w:numPr>
          <w:ilvl w:val="1"/>
          <w:numId w:val="3"/>
        </w:numPr>
        <w:contextualSpacing/>
      </w:pPr>
      <w:r>
        <w:t>Nine submitted the VE Course List</w:t>
      </w:r>
    </w:p>
    <w:p w:rsidR="00E93619" w:rsidRDefault="00986FF0">
      <w:pPr>
        <w:widowControl w:val="0"/>
        <w:numPr>
          <w:ilvl w:val="1"/>
          <w:numId w:val="3"/>
        </w:numPr>
        <w:contextualSpacing/>
      </w:pPr>
      <w:r>
        <w:t>Seven submitted Course Syllabi</w:t>
      </w:r>
    </w:p>
    <w:p w:rsidR="00E93619" w:rsidRDefault="00986FF0">
      <w:pPr>
        <w:widowControl w:val="0"/>
        <w:numPr>
          <w:ilvl w:val="1"/>
          <w:numId w:val="3"/>
        </w:numPr>
        <w:contextualSpacing/>
      </w:pPr>
      <w:r>
        <w:lastRenderedPageBreak/>
        <w:t>Four districts pending</w:t>
      </w:r>
    </w:p>
    <w:p w:rsidR="00E93619" w:rsidRDefault="00986FF0">
      <w:pPr>
        <w:widowControl w:val="0"/>
        <w:numPr>
          <w:ilvl w:val="0"/>
          <w:numId w:val="3"/>
        </w:numPr>
        <w:contextualSpacing/>
      </w:pPr>
      <w:r>
        <w:t>The syllabi are being reviewed and approved by WDE Content Specialists</w:t>
      </w:r>
    </w:p>
    <w:p w:rsidR="00E93619" w:rsidRDefault="00986FF0">
      <w:pPr>
        <w:widowControl w:val="0"/>
        <w:numPr>
          <w:ilvl w:val="0"/>
          <w:numId w:val="3"/>
        </w:numPr>
        <w:contextualSpacing/>
      </w:pPr>
      <w:r>
        <w:t>The Course Lists are being compared to the WDE638 and Hathaway courses</w:t>
      </w:r>
    </w:p>
    <w:p w:rsidR="00E93619" w:rsidRDefault="00E93619">
      <w:pPr>
        <w:widowControl w:val="0"/>
      </w:pPr>
    </w:p>
    <w:p w:rsidR="00E93619" w:rsidRDefault="00986FF0">
      <w:pPr>
        <w:widowControl w:val="0"/>
        <w:rPr>
          <w:b/>
        </w:rPr>
      </w:pPr>
      <w:r>
        <w:rPr>
          <w:b/>
        </w:rPr>
        <w:t>Virtual 307 Brand and Website</w:t>
      </w:r>
    </w:p>
    <w:p w:rsidR="00E93619" w:rsidRDefault="00986FF0">
      <w:pPr>
        <w:widowControl w:val="0"/>
        <w:numPr>
          <w:ilvl w:val="0"/>
          <w:numId w:val="5"/>
        </w:numPr>
        <w:contextualSpacing/>
      </w:pPr>
      <w:r>
        <w:t>A brand has been developed but not yet reviewed by WDE leadership</w:t>
      </w:r>
    </w:p>
    <w:p w:rsidR="00E93619" w:rsidRDefault="00986FF0">
      <w:pPr>
        <w:widowControl w:val="0"/>
        <w:numPr>
          <w:ilvl w:val="0"/>
          <w:numId w:val="5"/>
        </w:numPr>
        <w:contextualSpacing/>
      </w:pPr>
      <w:r>
        <w:t>The Virtual 307 website has been updated with all focus group input</w:t>
      </w:r>
    </w:p>
    <w:p w:rsidR="00E93619" w:rsidRDefault="00986FF0">
      <w:pPr>
        <w:widowControl w:val="0"/>
        <w:numPr>
          <w:ilvl w:val="0"/>
          <w:numId w:val="5"/>
        </w:numPr>
        <w:contextualSpacing/>
      </w:pPr>
      <w:r>
        <w:t xml:space="preserve">The VE Course Lists </w:t>
      </w:r>
      <w:r>
        <w:t>and Course Syllabi will be posted to the website searchable database</w:t>
      </w:r>
    </w:p>
    <w:p w:rsidR="00E93619" w:rsidRDefault="00986FF0">
      <w:pPr>
        <w:widowControl w:val="0"/>
        <w:numPr>
          <w:ilvl w:val="0"/>
          <w:numId w:val="5"/>
        </w:numPr>
        <w:contextualSpacing/>
      </w:pPr>
      <w:r>
        <w:t>The anticipated website launch date is January</w:t>
      </w:r>
    </w:p>
    <w:p w:rsidR="00E93619" w:rsidRDefault="00E93619">
      <w:pPr>
        <w:widowControl w:val="0"/>
        <w:rPr>
          <w:b/>
        </w:rPr>
      </w:pPr>
    </w:p>
    <w:p w:rsidR="00E93619" w:rsidRDefault="00986FF0">
      <w:pPr>
        <w:widowControl w:val="0"/>
        <w:rPr>
          <w:b/>
        </w:rPr>
      </w:pPr>
      <w:r>
        <w:rPr>
          <w:b/>
        </w:rPr>
        <w:t>Virtual Education Coordinators</w:t>
      </w:r>
    </w:p>
    <w:p w:rsidR="00E93619" w:rsidRDefault="00986FF0">
      <w:pPr>
        <w:widowControl w:val="0"/>
        <w:numPr>
          <w:ilvl w:val="0"/>
          <w:numId w:val="4"/>
        </w:numPr>
        <w:contextualSpacing/>
      </w:pPr>
      <w:r>
        <w:t xml:space="preserve">Each district has assigned Virtual Education Coordinators </w:t>
      </w:r>
    </w:p>
    <w:p w:rsidR="00E93619" w:rsidRDefault="00986FF0">
      <w:pPr>
        <w:widowControl w:val="0"/>
        <w:numPr>
          <w:ilvl w:val="0"/>
          <w:numId w:val="4"/>
        </w:numPr>
        <w:contextualSpacing/>
      </w:pPr>
      <w:r>
        <w:t xml:space="preserve">VE Coordinators will receive training on the use </w:t>
      </w:r>
      <w:r>
        <w:t>of the Virtual 307 website, the WDE728 Collection and the Chapter 41 Rules and virtual education policy</w:t>
      </w:r>
    </w:p>
    <w:p w:rsidR="00E93619" w:rsidRDefault="00E93619">
      <w:pPr>
        <w:widowControl w:val="0"/>
        <w:rPr>
          <w:b/>
        </w:rPr>
      </w:pPr>
    </w:p>
    <w:p w:rsidR="00E93619" w:rsidRDefault="00986FF0">
      <w:pPr>
        <w:widowControl w:val="0"/>
        <w:rPr>
          <w:b/>
        </w:rPr>
      </w:pPr>
      <w:r>
        <w:rPr>
          <w:b/>
        </w:rPr>
        <w:t>Virtual Education Accreditation Process</w:t>
      </w:r>
    </w:p>
    <w:p w:rsidR="00E93619" w:rsidRDefault="00986FF0">
      <w:pPr>
        <w:widowControl w:val="0"/>
        <w:numPr>
          <w:ilvl w:val="0"/>
          <w:numId w:val="3"/>
        </w:numPr>
        <w:contextualSpacing/>
      </w:pPr>
      <w:r>
        <w:t>The State System of Support Team has developed a state accreditation process</w:t>
      </w:r>
    </w:p>
    <w:p w:rsidR="00E93619" w:rsidRDefault="00986FF0">
      <w:pPr>
        <w:widowControl w:val="0"/>
        <w:numPr>
          <w:ilvl w:val="0"/>
          <w:numId w:val="3"/>
        </w:numPr>
        <w:contextualSpacing/>
      </w:pPr>
      <w:r>
        <w:t>Virtual Education is one of the 25</w:t>
      </w:r>
      <w:r>
        <w:t xml:space="preserve"> accreditation areas districts will report on annually</w:t>
      </w:r>
    </w:p>
    <w:p w:rsidR="00E93619" w:rsidRDefault="00986FF0">
      <w:pPr>
        <w:widowControl w:val="0"/>
        <w:numPr>
          <w:ilvl w:val="0"/>
          <w:numId w:val="3"/>
        </w:numPr>
        <w:contextualSpacing/>
      </w:pPr>
      <w:r>
        <w:t>The report items pertaining to Virtual Education will be high level compliance assurances</w:t>
      </w:r>
    </w:p>
    <w:p w:rsidR="00E93619" w:rsidRDefault="00E93619">
      <w:pPr>
        <w:widowControl w:val="0"/>
        <w:rPr>
          <w:b/>
        </w:rPr>
      </w:pPr>
    </w:p>
    <w:p w:rsidR="00E93619" w:rsidRDefault="00986FF0">
      <w:pPr>
        <w:widowControl w:val="0"/>
        <w:rPr>
          <w:b/>
        </w:rPr>
      </w:pPr>
      <w:r>
        <w:rPr>
          <w:b/>
        </w:rPr>
        <w:t>Chapter 41 Virtual Education Emergency Rules</w:t>
      </w:r>
    </w:p>
    <w:p w:rsidR="00E93619" w:rsidRDefault="00986FF0">
      <w:pPr>
        <w:widowControl w:val="0"/>
        <w:numPr>
          <w:ilvl w:val="0"/>
          <w:numId w:val="2"/>
        </w:numPr>
        <w:contextualSpacing/>
      </w:pPr>
      <w:r>
        <w:t>A second set of emergency rules has been submitted to replace the</w:t>
      </w:r>
      <w:r>
        <w:t xml:space="preserve"> current set that expire on 11/22/17</w:t>
      </w:r>
    </w:p>
    <w:p w:rsidR="00E93619" w:rsidRDefault="00986FF0">
      <w:pPr>
        <w:widowControl w:val="0"/>
        <w:numPr>
          <w:ilvl w:val="0"/>
          <w:numId w:val="2"/>
        </w:numPr>
        <w:contextualSpacing/>
      </w:pPr>
      <w:r>
        <w:t>The Rules are posted to the WDE website with an input form but no one has provided feedback</w:t>
      </w:r>
    </w:p>
    <w:p w:rsidR="00E93619" w:rsidRDefault="00E93619">
      <w:pPr>
        <w:widowControl w:val="0"/>
      </w:pPr>
    </w:p>
    <w:p w:rsidR="00E93619" w:rsidRDefault="00986FF0">
      <w:pPr>
        <w:widowControl w:val="0"/>
        <w:rPr>
          <w:b/>
        </w:rPr>
      </w:pPr>
      <w:r>
        <w:rPr>
          <w:b/>
        </w:rPr>
        <w:t>WDE728 Collection</w:t>
      </w:r>
    </w:p>
    <w:p w:rsidR="00E93619" w:rsidRDefault="00986FF0">
      <w:pPr>
        <w:widowControl w:val="0"/>
        <w:numPr>
          <w:ilvl w:val="0"/>
          <w:numId w:val="2"/>
        </w:numPr>
        <w:contextualSpacing/>
      </w:pPr>
      <w:r>
        <w:t>Virtual Education Vendor Teacher Collection</w:t>
      </w:r>
    </w:p>
    <w:p w:rsidR="00E93619" w:rsidRDefault="00986FF0">
      <w:pPr>
        <w:widowControl w:val="0"/>
        <w:numPr>
          <w:ilvl w:val="1"/>
          <w:numId w:val="2"/>
        </w:numPr>
        <w:contextualSpacing/>
      </w:pPr>
      <w:r>
        <w:t>WDE collection to verify certification of VE teachers not employed by Wyoming school districts</w:t>
      </w:r>
    </w:p>
    <w:p w:rsidR="00E93619" w:rsidRDefault="00986FF0">
      <w:pPr>
        <w:widowControl w:val="0"/>
        <w:numPr>
          <w:ilvl w:val="1"/>
          <w:numId w:val="2"/>
        </w:numPr>
        <w:contextualSpacing/>
      </w:pPr>
      <w:r>
        <w:t>This collection is needed since the statute revisions from the 2017 session removed the requirement that virtual education teachers be employed by the school dis</w:t>
      </w:r>
      <w:r>
        <w:t>trict providing the courses</w:t>
      </w:r>
    </w:p>
    <w:p w:rsidR="00E93619" w:rsidRDefault="00986FF0">
      <w:pPr>
        <w:widowControl w:val="0"/>
        <w:numPr>
          <w:ilvl w:val="1"/>
          <w:numId w:val="2"/>
        </w:numPr>
        <w:contextualSpacing/>
      </w:pPr>
      <w:r>
        <w:t>Collection will be open Dec 1, 2017 - Jan 16, 2018</w:t>
      </w:r>
    </w:p>
    <w:p w:rsidR="00E93619" w:rsidRDefault="00986FF0">
      <w:pPr>
        <w:widowControl w:val="0"/>
        <w:numPr>
          <w:ilvl w:val="1"/>
          <w:numId w:val="2"/>
        </w:numPr>
        <w:contextualSpacing/>
      </w:pPr>
      <w:r>
        <w:t>Postsecondary faculty teaching secondary courses under W.S. 21-7-303(b) will also be collected</w:t>
      </w:r>
    </w:p>
    <w:p w:rsidR="00E93619" w:rsidRDefault="00986FF0">
      <w:pPr>
        <w:widowControl w:val="0"/>
        <w:numPr>
          <w:ilvl w:val="0"/>
          <w:numId w:val="2"/>
        </w:numPr>
        <w:contextualSpacing/>
      </w:pPr>
      <w:r>
        <w:t>The Collection Memo will go to superintendents 12/1/17 and to districts 12/4/17</w:t>
      </w:r>
    </w:p>
    <w:p w:rsidR="00E93619" w:rsidRDefault="00986FF0">
      <w:pPr>
        <w:widowControl w:val="0"/>
        <w:numPr>
          <w:ilvl w:val="0"/>
          <w:numId w:val="2"/>
        </w:numPr>
        <w:contextualSpacing/>
      </w:pPr>
      <w:r>
        <w:t xml:space="preserve">A </w:t>
      </w:r>
      <w:r>
        <w:t>stock letter to virtual education vendors will be included with the Memo for districts to send to vendors who provide online courses (with or without teachers) to be used in a Wyoming VE approved program</w:t>
      </w:r>
    </w:p>
    <w:p w:rsidR="00E93619" w:rsidRDefault="00E93619">
      <w:pPr>
        <w:widowControl w:val="0"/>
      </w:pPr>
    </w:p>
    <w:p w:rsidR="00E93619" w:rsidRDefault="00986FF0">
      <w:pPr>
        <w:widowControl w:val="0"/>
      </w:pPr>
      <w:r>
        <w:rPr>
          <w:b/>
        </w:rPr>
        <w:t>Chapter 41 Regular Revisions</w:t>
      </w:r>
    </w:p>
    <w:p w:rsidR="00E93619" w:rsidRDefault="00986FF0">
      <w:pPr>
        <w:widowControl w:val="0"/>
        <w:numPr>
          <w:ilvl w:val="0"/>
          <w:numId w:val="7"/>
        </w:numPr>
        <w:contextualSpacing/>
      </w:pPr>
      <w:r>
        <w:t>VE Program Letter of Intent approval process</w:t>
      </w:r>
    </w:p>
    <w:p w:rsidR="00E93619" w:rsidRDefault="00986FF0">
      <w:pPr>
        <w:widowControl w:val="0"/>
        <w:numPr>
          <w:ilvl w:val="1"/>
          <w:numId w:val="7"/>
        </w:numPr>
        <w:contextualSpacing/>
      </w:pPr>
      <w:r>
        <w:lastRenderedPageBreak/>
        <w:t>Section 3(f)</w:t>
      </w:r>
    </w:p>
    <w:p w:rsidR="00E93619" w:rsidRDefault="00986FF0">
      <w:pPr>
        <w:widowControl w:val="0"/>
        <w:numPr>
          <w:ilvl w:val="1"/>
          <w:numId w:val="7"/>
        </w:numPr>
        <w:contextualSpacing/>
      </w:pPr>
      <w:r>
        <w:t>Provide a process if the approval is denied</w:t>
      </w:r>
    </w:p>
    <w:p w:rsidR="00E93619" w:rsidRDefault="00986FF0">
      <w:pPr>
        <w:widowControl w:val="0"/>
        <w:numPr>
          <w:ilvl w:val="0"/>
          <w:numId w:val="7"/>
        </w:numPr>
        <w:contextualSpacing/>
      </w:pPr>
      <w:r>
        <w:t>Use of an LMS in place of the district SIS</w:t>
      </w:r>
    </w:p>
    <w:p w:rsidR="00E93619" w:rsidRDefault="00986FF0">
      <w:pPr>
        <w:widowControl w:val="0"/>
        <w:numPr>
          <w:ilvl w:val="1"/>
          <w:numId w:val="7"/>
        </w:numPr>
        <w:contextualSpacing/>
      </w:pPr>
      <w:r>
        <w:t>Section 8(c)</w:t>
      </w:r>
    </w:p>
    <w:p w:rsidR="00E93619" w:rsidRDefault="00986FF0">
      <w:pPr>
        <w:widowControl w:val="0"/>
        <w:numPr>
          <w:ilvl w:val="1"/>
          <w:numId w:val="7"/>
        </w:numPr>
        <w:contextualSpacing/>
      </w:pPr>
      <w:r>
        <w:t>Set criteria if virtual education participation records aren’t transferred to the district’s SIS</w:t>
      </w:r>
    </w:p>
    <w:p w:rsidR="00E93619" w:rsidRDefault="00986FF0">
      <w:pPr>
        <w:numPr>
          <w:ilvl w:val="2"/>
          <w:numId w:val="7"/>
        </w:numPr>
        <w:tabs>
          <w:tab w:val="left" w:pos="1875"/>
        </w:tabs>
        <w:spacing w:after="200"/>
        <w:contextualSpacing/>
      </w:pPr>
      <w:r>
        <w:t>A</w:t>
      </w:r>
      <w:r>
        <w:t>dd language that if the letter of intent is denied due to an assurances discrepancy or accreditation status, the district will have the opportunity to send an updated letter of intent when new or additional information is available.</w:t>
      </w:r>
    </w:p>
    <w:p w:rsidR="00E93619" w:rsidRDefault="00986FF0">
      <w:pPr>
        <w:widowControl w:val="0"/>
        <w:numPr>
          <w:ilvl w:val="1"/>
          <w:numId w:val="7"/>
        </w:numPr>
        <w:pBdr>
          <w:top w:val="nil"/>
          <w:left w:val="nil"/>
          <w:bottom w:val="nil"/>
          <w:right w:val="nil"/>
          <w:between w:val="nil"/>
        </w:pBdr>
        <w:contextualSpacing/>
        <w:rPr>
          <w:color w:val="000000"/>
        </w:rPr>
      </w:pPr>
      <w:r>
        <w:t>The assurances statement for virtual education program application and renewal will include board approval and a signature from a board member.</w:t>
      </w:r>
    </w:p>
    <w:p w:rsidR="00E93619" w:rsidRDefault="00E93619">
      <w:pPr>
        <w:tabs>
          <w:tab w:val="left" w:pos="1875"/>
        </w:tabs>
        <w:spacing w:after="200"/>
        <w:jc w:val="both"/>
        <w:rPr>
          <w:b/>
          <w:sz w:val="28"/>
          <w:szCs w:val="28"/>
        </w:rPr>
      </w:pPr>
    </w:p>
    <w:p w:rsidR="00E93619" w:rsidRDefault="00986FF0">
      <w:pPr>
        <w:tabs>
          <w:tab w:val="left" w:pos="1875"/>
        </w:tabs>
        <w:spacing w:after="200"/>
        <w:jc w:val="both"/>
        <w:rPr>
          <w:b/>
          <w:sz w:val="28"/>
          <w:szCs w:val="28"/>
        </w:rPr>
      </w:pPr>
      <w:r>
        <w:rPr>
          <w:b/>
          <w:sz w:val="28"/>
          <w:szCs w:val="28"/>
        </w:rPr>
        <w:t>Action Items</w:t>
      </w:r>
    </w:p>
    <w:p w:rsidR="00E93619" w:rsidRDefault="00986FF0">
      <w:pPr>
        <w:numPr>
          <w:ilvl w:val="0"/>
          <w:numId w:val="6"/>
        </w:numPr>
        <w:tabs>
          <w:tab w:val="left" w:pos="1875"/>
        </w:tabs>
        <w:spacing w:line="276" w:lineRule="auto"/>
        <w:contextualSpacing/>
      </w:pPr>
      <w:r>
        <w:t>VEAC members provide feedback on the revisions through the shared Google document</w:t>
      </w:r>
    </w:p>
    <w:sectPr w:rsidR="00E93619">
      <w:headerReference w:type="default" r:id="rId8"/>
      <w:footerReference w:type="default" r:id="rId9"/>
      <w:pgSz w:w="12240" w:h="15840"/>
      <w:pgMar w:top="1440" w:right="1440" w:bottom="1440" w:left="172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86FF0">
      <w:r>
        <w:separator/>
      </w:r>
    </w:p>
  </w:endnote>
  <w:endnote w:type="continuationSeparator" w:id="0">
    <w:p w:rsidR="00000000" w:rsidRDefault="0098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19" w:rsidRDefault="00986FF0">
    <w:pPr>
      <w:pBdr>
        <w:top w:val="nil"/>
        <w:left w:val="nil"/>
        <w:bottom w:val="nil"/>
        <w:right w:val="nil"/>
        <w:between w:val="nil"/>
      </w:pBdr>
      <w:tabs>
        <w:tab w:val="center" w:pos="4680"/>
        <w:tab w:val="right" w:pos="9360"/>
      </w:tabs>
      <w:spacing w:after="720"/>
      <w:rPr>
        <w:rFonts w:ascii="Calibri" w:eastAsia="Calibri" w:hAnsi="Calibri" w:cs="Calibri"/>
        <w:sz w:val="20"/>
        <w:szCs w:val="20"/>
      </w:rPr>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sidR="00A7028F">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86FF0">
      <w:r>
        <w:separator/>
      </w:r>
    </w:p>
  </w:footnote>
  <w:footnote w:type="continuationSeparator" w:id="0">
    <w:p w:rsidR="00000000" w:rsidRDefault="00986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19" w:rsidRDefault="00986FF0">
    <w:pPr>
      <w:pBdr>
        <w:top w:val="nil"/>
        <w:left w:val="nil"/>
        <w:bottom w:val="nil"/>
        <w:right w:val="nil"/>
        <w:between w:val="nil"/>
      </w:pBdr>
      <w:tabs>
        <w:tab w:val="center" w:pos="4680"/>
        <w:tab w:val="right" w:pos="9360"/>
      </w:tabs>
    </w:pPr>
    <w:r>
      <w:rPr>
        <w:noProof/>
        <w:lang w:val="en-US"/>
      </w:rPr>
      <w:drawing>
        <wp:anchor distT="0" distB="0" distL="0" distR="0" simplePos="0" relativeHeight="251658240" behindDoc="0" locked="0" layoutInCell="1" hidden="0" allowOverlap="1">
          <wp:simplePos x="0" y="0"/>
          <wp:positionH relativeFrom="margin">
            <wp:posOffset>-28574</wp:posOffset>
          </wp:positionH>
          <wp:positionV relativeFrom="paragraph">
            <wp:posOffset>457200</wp:posOffset>
          </wp:positionV>
          <wp:extent cx="5829300" cy="614363"/>
          <wp:effectExtent l="0" t="0" r="0" b="0"/>
          <wp:wrapSquare wrapText="bothSides" distT="0" distB="0" distL="0" distR="0"/>
          <wp:docPr id="1" name="image2.png" descr="Wyoming Department of Education logo with Jillian Balow Superintendent of Public Instruction and mailing address and state seal" title="WDE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29300" cy="61436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029AB"/>
    <w:multiLevelType w:val="multilevel"/>
    <w:tmpl w:val="91C25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A00CE"/>
    <w:multiLevelType w:val="multilevel"/>
    <w:tmpl w:val="2C2E5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9797945"/>
    <w:multiLevelType w:val="multilevel"/>
    <w:tmpl w:val="1D0C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774FBF"/>
    <w:multiLevelType w:val="multilevel"/>
    <w:tmpl w:val="50B48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383450"/>
    <w:multiLevelType w:val="multilevel"/>
    <w:tmpl w:val="51662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460004"/>
    <w:multiLevelType w:val="multilevel"/>
    <w:tmpl w:val="921CC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FB77EF"/>
    <w:multiLevelType w:val="multilevel"/>
    <w:tmpl w:val="A4BEA7A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19"/>
    <w:rsid w:val="00986FF0"/>
    <w:rsid w:val="00A7028F"/>
    <w:rsid w:val="00E9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D1889-C1AF-49CF-9F71-079A3046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presentation/d/1FhL2Vos2paBv-LAqO7SBO7yf_Z-UxdGeqilWx0dpGbg/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Thilmany</dc:creator>
  <cp:lastModifiedBy>Lori Thilmany</cp:lastModifiedBy>
  <cp:revision>3</cp:revision>
  <dcterms:created xsi:type="dcterms:W3CDTF">2018-06-10T19:46:00Z</dcterms:created>
  <dcterms:modified xsi:type="dcterms:W3CDTF">2018-06-10T19:47:00Z</dcterms:modified>
</cp:coreProperties>
</file>