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67D6" w:rsidRDefault="0057070D">
      <w:pPr>
        <w:pBdr>
          <w:top w:val="nil"/>
          <w:left w:val="nil"/>
          <w:bottom w:val="nil"/>
          <w:right w:val="nil"/>
          <w:between w:val="nil"/>
        </w:pBdr>
        <w:tabs>
          <w:tab w:val="right" w:pos="8982"/>
        </w:tabs>
        <w:jc w:val="both"/>
        <w:rPr>
          <w:b/>
        </w:rPr>
      </w:pPr>
      <w:bookmarkStart w:id="0" w:name="_jiu8umnu4v63" w:colFirst="0" w:colLast="0"/>
      <w:bookmarkEnd w:id="0"/>
      <w:r>
        <w:rPr>
          <w:b/>
        </w:rPr>
        <w:t xml:space="preserve"> </w:t>
      </w:r>
    </w:p>
    <w:p w:rsidR="007A67D6" w:rsidRDefault="0057070D">
      <w:pPr>
        <w:pBdr>
          <w:top w:val="nil"/>
          <w:left w:val="nil"/>
          <w:bottom w:val="nil"/>
          <w:right w:val="nil"/>
          <w:between w:val="nil"/>
        </w:pBdr>
        <w:tabs>
          <w:tab w:val="right" w:pos="8982"/>
        </w:tabs>
        <w:spacing w:after="200"/>
        <w:jc w:val="both"/>
        <w:rPr>
          <w:sz w:val="28"/>
          <w:szCs w:val="28"/>
        </w:rPr>
      </w:pPr>
      <w:bookmarkStart w:id="1" w:name="_q425q3rynpbd" w:colFirst="0" w:colLast="0"/>
      <w:bookmarkEnd w:id="1"/>
      <w:r>
        <w:rPr>
          <w:b/>
          <w:sz w:val="28"/>
          <w:szCs w:val="28"/>
        </w:rPr>
        <w:t>Virtual Education Advisory Committee (VEAC) Meeting Information</w:t>
      </w:r>
      <w:bookmarkStart w:id="2" w:name="_GoBack"/>
      <w:bookmarkEnd w:id="2"/>
    </w:p>
    <w:p w:rsidR="007A67D6" w:rsidRDefault="0057070D">
      <w:pPr>
        <w:pBdr>
          <w:top w:val="nil"/>
          <w:left w:val="nil"/>
          <w:bottom w:val="nil"/>
          <w:right w:val="nil"/>
          <w:between w:val="nil"/>
        </w:pBdr>
        <w:tabs>
          <w:tab w:val="right" w:pos="8982"/>
        </w:tabs>
        <w:spacing w:line="276" w:lineRule="auto"/>
        <w:jc w:val="both"/>
      </w:pPr>
      <w:bookmarkStart w:id="3" w:name="_90hayn4hce7h" w:colFirst="0" w:colLast="0"/>
      <w:bookmarkEnd w:id="3"/>
      <w:r>
        <w:rPr>
          <w:b/>
        </w:rPr>
        <w:t>Date</w:t>
      </w:r>
      <w:r>
        <w:t>: March 14, 2018</w:t>
      </w:r>
    </w:p>
    <w:p w:rsidR="007A67D6" w:rsidRDefault="0057070D">
      <w:pPr>
        <w:pBdr>
          <w:top w:val="nil"/>
          <w:left w:val="nil"/>
          <w:bottom w:val="nil"/>
          <w:right w:val="nil"/>
          <w:between w:val="nil"/>
        </w:pBdr>
        <w:tabs>
          <w:tab w:val="right" w:pos="8982"/>
        </w:tabs>
        <w:spacing w:line="276" w:lineRule="auto"/>
        <w:jc w:val="both"/>
      </w:pPr>
      <w:bookmarkStart w:id="4" w:name="_dbsdsool5662" w:colFirst="0" w:colLast="0"/>
      <w:bookmarkEnd w:id="4"/>
      <w:r>
        <w:rPr>
          <w:b/>
        </w:rPr>
        <w:t>Location</w:t>
      </w:r>
      <w:r>
        <w:t>: Online Video Conference</w:t>
      </w:r>
    </w:p>
    <w:p w:rsidR="007A67D6" w:rsidRDefault="0057070D">
      <w:pPr>
        <w:pBdr>
          <w:top w:val="nil"/>
          <w:left w:val="nil"/>
          <w:bottom w:val="nil"/>
          <w:right w:val="nil"/>
          <w:between w:val="nil"/>
        </w:pBdr>
        <w:tabs>
          <w:tab w:val="right" w:pos="8982"/>
        </w:tabs>
        <w:spacing w:line="276" w:lineRule="auto"/>
        <w:jc w:val="both"/>
      </w:pPr>
      <w:bookmarkStart w:id="5" w:name="_88w8xt7w1j6s" w:colFirst="0" w:colLast="0"/>
      <w:bookmarkEnd w:id="5"/>
      <w:r>
        <w:rPr>
          <w:b/>
        </w:rPr>
        <w:t>Time</w:t>
      </w:r>
      <w:r>
        <w:t>: 2:00 pm - 4:00 pm</w:t>
      </w:r>
    </w:p>
    <w:p w:rsidR="007A67D6" w:rsidRDefault="0057070D">
      <w:pPr>
        <w:pBdr>
          <w:top w:val="nil"/>
          <w:left w:val="nil"/>
          <w:bottom w:val="nil"/>
          <w:right w:val="nil"/>
          <w:between w:val="nil"/>
        </w:pBdr>
        <w:tabs>
          <w:tab w:val="right" w:pos="8982"/>
        </w:tabs>
        <w:spacing w:line="276" w:lineRule="auto"/>
      </w:pPr>
      <w:bookmarkStart w:id="6" w:name="_jnyhgdeekrg" w:colFirst="0" w:colLast="0"/>
      <w:bookmarkEnd w:id="6"/>
      <w:r>
        <w:rPr>
          <w:b/>
        </w:rPr>
        <w:t>Committee Members</w:t>
      </w:r>
      <w:r>
        <w:t xml:space="preserve">: </w:t>
      </w:r>
      <w:r>
        <w:rPr>
          <w:b/>
        </w:rPr>
        <w:t>Angelique Littlejohn</w:t>
      </w:r>
      <w:r>
        <w:t xml:space="preserve">, Jamie Christensen, </w:t>
      </w:r>
      <w:r>
        <w:rPr>
          <w:b/>
        </w:rPr>
        <w:t xml:space="preserve">Jeff </w:t>
      </w:r>
      <w:proofErr w:type="spellStart"/>
      <w:r>
        <w:rPr>
          <w:b/>
        </w:rPr>
        <w:t>Verosky</w:t>
      </w:r>
      <w:proofErr w:type="spellEnd"/>
      <w:r>
        <w:t xml:space="preserve">, </w:t>
      </w:r>
      <w:r>
        <w:rPr>
          <w:b/>
        </w:rPr>
        <w:t xml:space="preserve">Katie </w:t>
      </w:r>
      <w:proofErr w:type="spellStart"/>
      <w:r>
        <w:rPr>
          <w:b/>
        </w:rPr>
        <w:t>Swistowicz</w:t>
      </w:r>
      <w:proofErr w:type="spellEnd"/>
      <w:r>
        <w:t xml:space="preserve">, Laurie Davis, Nancy Johnson, </w:t>
      </w:r>
      <w:r>
        <w:rPr>
          <w:b/>
        </w:rPr>
        <w:t xml:space="preserve">Nish </w:t>
      </w:r>
      <w:proofErr w:type="spellStart"/>
      <w:r>
        <w:rPr>
          <w:b/>
        </w:rPr>
        <w:t>Goicolea</w:t>
      </w:r>
      <w:proofErr w:type="spellEnd"/>
      <w:r>
        <w:t xml:space="preserve">, </w:t>
      </w:r>
      <w:r>
        <w:rPr>
          <w:b/>
        </w:rPr>
        <w:t>Representative Freeman</w:t>
      </w:r>
      <w:r>
        <w:t xml:space="preserve">, </w:t>
      </w:r>
      <w:r>
        <w:rPr>
          <w:b/>
        </w:rPr>
        <w:t>Richard Parker</w:t>
      </w:r>
      <w:r>
        <w:t xml:space="preserve">, </w:t>
      </w:r>
      <w:r>
        <w:rPr>
          <w:b/>
        </w:rPr>
        <w:t xml:space="preserve">R.J. </w:t>
      </w:r>
      <w:proofErr w:type="spellStart"/>
      <w:r>
        <w:rPr>
          <w:b/>
        </w:rPr>
        <w:t>Kost</w:t>
      </w:r>
      <w:proofErr w:type="spellEnd"/>
      <w:r>
        <w:t xml:space="preserve">, </w:t>
      </w:r>
      <w:r>
        <w:rPr>
          <w:b/>
        </w:rPr>
        <w:t>Shannon Siebert</w:t>
      </w:r>
      <w:r>
        <w:t xml:space="preserve">, Steve Hopkins, </w:t>
      </w:r>
      <w:r>
        <w:rPr>
          <w:b/>
        </w:rPr>
        <w:t>Summer Stephens</w:t>
      </w:r>
      <w:r>
        <w:t xml:space="preserve">, </w:t>
      </w:r>
      <w:r>
        <w:rPr>
          <w:b/>
        </w:rPr>
        <w:t xml:space="preserve">Tanya </w:t>
      </w:r>
      <w:proofErr w:type="spellStart"/>
      <w:r>
        <w:rPr>
          <w:b/>
        </w:rPr>
        <w:t>Sisneros</w:t>
      </w:r>
      <w:proofErr w:type="spellEnd"/>
      <w:r>
        <w:t xml:space="preserve">, Zeta Anderson </w:t>
      </w:r>
    </w:p>
    <w:p w:rsidR="007A67D6" w:rsidRDefault="0057070D">
      <w:pPr>
        <w:pBdr>
          <w:top w:val="nil"/>
          <w:left w:val="nil"/>
          <w:bottom w:val="nil"/>
          <w:right w:val="nil"/>
          <w:between w:val="nil"/>
        </w:pBdr>
        <w:tabs>
          <w:tab w:val="right" w:pos="8982"/>
        </w:tabs>
        <w:spacing w:line="276" w:lineRule="auto"/>
        <w:rPr>
          <w:b/>
        </w:rPr>
      </w:pPr>
      <w:bookmarkStart w:id="7" w:name="_zfxwrhtxywm6" w:colFirst="0" w:colLast="0"/>
      <w:bookmarkEnd w:id="7"/>
      <w:r>
        <w:rPr>
          <w:b/>
        </w:rPr>
        <w:t>WDE:</w:t>
      </w:r>
      <w:r>
        <w:t xml:space="preserve"> Brent Bacon, </w:t>
      </w:r>
      <w:r>
        <w:rPr>
          <w:b/>
        </w:rPr>
        <w:t>Shelley Hame</w:t>
      </w:r>
      <w:r>
        <w:t xml:space="preserve">l, </w:t>
      </w:r>
      <w:r>
        <w:rPr>
          <w:b/>
        </w:rPr>
        <w:t xml:space="preserve">Jed </w:t>
      </w:r>
      <w:proofErr w:type="spellStart"/>
      <w:r>
        <w:rPr>
          <w:b/>
        </w:rPr>
        <w:t>Cicarelli</w:t>
      </w:r>
      <w:proofErr w:type="spellEnd"/>
      <w:r>
        <w:t xml:space="preserve">, </w:t>
      </w:r>
      <w:r>
        <w:rPr>
          <w:b/>
        </w:rPr>
        <w:t>Kim Morrow</w:t>
      </w:r>
      <w:r>
        <w:t xml:space="preserve">, </w:t>
      </w:r>
      <w:r>
        <w:rPr>
          <w:b/>
        </w:rPr>
        <w:t>Laurel Ballard</w:t>
      </w:r>
      <w:r>
        <w:t xml:space="preserve">, </w:t>
      </w:r>
      <w:r>
        <w:rPr>
          <w:b/>
        </w:rPr>
        <w:t>Rob</w:t>
      </w:r>
      <w:r>
        <w:rPr>
          <w:b/>
        </w:rPr>
        <w:t>in Grandpre</w:t>
      </w:r>
      <w:r>
        <w:t xml:space="preserve">, and </w:t>
      </w:r>
      <w:r>
        <w:rPr>
          <w:b/>
        </w:rPr>
        <w:t>Lori Thilmany</w:t>
      </w:r>
    </w:p>
    <w:p w:rsidR="007A67D6" w:rsidRDefault="0057070D">
      <w:pPr>
        <w:pBdr>
          <w:top w:val="nil"/>
          <w:left w:val="nil"/>
          <w:bottom w:val="nil"/>
          <w:right w:val="nil"/>
          <w:between w:val="nil"/>
        </w:pBdr>
        <w:tabs>
          <w:tab w:val="right" w:pos="8982"/>
        </w:tabs>
        <w:spacing w:line="276" w:lineRule="auto"/>
      </w:pPr>
      <w:bookmarkStart w:id="8" w:name="_gjdgxs" w:colFirst="0" w:colLast="0"/>
      <w:bookmarkEnd w:id="8"/>
      <w:r>
        <w:rPr>
          <w:b/>
        </w:rPr>
        <w:t>Guests:</w:t>
      </w:r>
      <w:r>
        <w:t xml:space="preserve"> Bob Jensen, </w:t>
      </w:r>
      <w:r>
        <w:rPr>
          <w:b/>
        </w:rPr>
        <w:t xml:space="preserve">Mary </w:t>
      </w:r>
      <w:proofErr w:type="spellStart"/>
      <w:r>
        <w:rPr>
          <w:b/>
        </w:rPr>
        <w:t>Billiter</w:t>
      </w:r>
      <w:proofErr w:type="spellEnd"/>
      <w:r>
        <w:rPr>
          <w:b/>
        </w:rPr>
        <w:t>,</w:t>
      </w:r>
      <w:r>
        <w:t xml:space="preserve"> and </w:t>
      </w:r>
      <w:r>
        <w:rPr>
          <w:b/>
        </w:rPr>
        <w:t>Josh Daniels</w:t>
      </w:r>
      <w:r>
        <w:tab/>
      </w:r>
    </w:p>
    <w:p w:rsidR="007A67D6" w:rsidRDefault="007A67D6">
      <w:pPr>
        <w:pBdr>
          <w:top w:val="nil"/>
          <w:left w:val="nil"/>
          <w:bottom w:val="nil"/>
          <w:right w:val="nil"/>
          <w:between w:val="nil"/>
        </w:pBdr>
        <w:tabs>
          <w:tab w:val="left" w:pos="1875"/>
        </w:tabs>
        <w:jc w:val="both"/>
      </w:pPr>
    </w:p>
    <w:p w:rsidR="007A67D6" w:rsidRDefault="0057070D">
      <w:pPr>
        <w:pBdr>
          <w:top w:val="nil"/>
          <w:left w:val="nil"/>
          <w:bottom w:val="nil"/>
          <w:right w:val="nil"/>
          <w:between w:val="nil"/>
        </w:pBdr>
        <w:tabs>
          <w:tab w:val="left" w:pos="1875"/>
        </w:tabs>
        <w:spacing w:after="200"/>
        <w:rPr>
          <w:b/>
          <w:sz w:val="28"/>
          <w:szCs w:val="28"/>
        </w:rPr>
      </w:pPr>
      <w:r>
        <w:rPr>
          <w:b/>
          <w:sz w:val="28"/>
          <w:szCs w:val="28"/>
        </w:rPr>
        <w:t>Agenda</w:t>
      </w:r>
    </w:p>
    <w:p w:rsidR="007A67D6" w:rsidRDefault="0057070D">
      <w:pPr>
        <w:numPr>
          <w:ilvl w:val="0"/>
          <w:numId w:val="3"/>
        </w:numPr>
        <w:pBdr>
          <w:top w:val="nil"/>
          <w:left w:val="nil"/>
          <w:bottom w:val="nil"/>
          <w:right w:val="nil"/>
          <w:between w:val="nil"/>
        </w:pBdr>
        <w:tabs>
          <w:tab w:val="left" w:pos="1875"/>
        </w:tabs>
        <w:spacing w:line="276" w:lineRule="auto"/>
        <w:contextualSpacing/>
        <w:jc w:val="both"/>
      </w:pPr>
      <w:r>
        <w:t>Overview and Updates</w:t>
      </w:r>
    </w:p>
    <w:p w:rsidR="007A67D6" w:rsidRDefault="0057070D">
      <w:pPr>
        <w:numPr>
          <w:ilvl w:val="1"/>
          <w:numId w:val="3"/>
        </w:numPr>
        <w:pBdr>
          <w:top w:val="nil"/>
          <w:left w:val="nil"/>
          <w:bottom w:val="nil"/>
          <w:right w:val="nil"/>
          <w:between w:val="nil"/>
        </w:pBdr>
        <w:tabs>
          <w:tab w:val="left" w:pos="1875"/>
        </w:tabs>
        <w:spacing w:line="276" w:lineRule="auto"/>
        <w:contextualSpacing/>
        <w:jc w:val="both"/>
      </w:pPr>
      <w:r>
        <w:t xml:space="preserve">Quality Matters Workshops </w:t>
      </w:r>
      <w:hyperlink r:id="rId7">
        <w:r>
          <w:rPr>
            <w:color w:val="1155CC"/>
            <w:u w:val="single"/>
          </w:rPr>
          <w:t>Memo</w:t>
        </w:r>
      </w:hyperlink>
    </w:p>
    <w:p w:rsidR="007A67D6" w:rsidRDefault="0057070D">
      <w:pPr>
        <w:numPr>
          <w:ilvl w:val="1"/>
          <w:numId w:val="3"/>
        </w:numPr>
        <w:pBdr>
          <w:top w:val="nil"/>
          <w:left w:val="nil"/>
          <w:bottom w:val="nil"/>
          <w:right w:val="nil"/>
          <w:between w:val="nil"/>
        </w:pBdr>
        <w:tabs>
          <w:tab w:val="left" w:pos="1875"/>
        </w:tabs>
        <w:spacing w:line="276" w:lineRule="auto"/>
        <w:contextualSpacing/>
        <w:jc w:val="both"/>
      </w:pPr>
      <w:r>
        <w:t xml:space="preserve">Canvas Training </w:t>
      </w:r>
      <w:hyperlink r:id="rId8">
        <w:r>
          <w:rPr>
            <w:color w:val="1155CC"/>
            <w:u w:val="single"/>
          </w:rPr>
          <w:t>Memo</w:t>
        </w:r>
      </w:hyperlink>
    </w:p>
    <w:p w:rsidR="007A67D6" w:rsidRDefault="0057070D">
      <w:pPr>
        <w:numPr>
          <w:ilvl w:val="1"/>
          <w:numId w:val="3"/>
        </w:numPr>
        <w:pBdr>
          <w:top w:val="nil"/>
          <w:left w:val="nil"/>
          <w:bottom w:val="nil"/>
          <w:right w:val="nil"/>
          <w:between w:val="nil"/>
        </w:pBdr>
        <w:tabs>
          <w:tab w:val="left" w:pos="1875"/>
        </w:tabs>
        <w:spacing w:line="276" w:lineRule="auto"/>
        <w:contextualSpacing/>
        <w:jc w:val="both"/>
      </w:pPr>
      <w:r>
        <w:t>Chapter 41 Virtual Education Rules with AG, LSO and Governor</w:t>
      </w:r>
    </w:p>
    <w:p w:rsidR="007A67D6" w:rsidRDefault="0057070D">
      <w:pPr>
        <w:numPr>
          <w:ilvl w:val="1"/>
          <w:numId w:val="3"/>
        </w:numPr>
        <w:pBdr>
          <w:top w:val="nil"/>
          <w:left w:val="nil"/>
          <w:bottom w:val="nil"/>
          <w:right w:val="nil"/>
          <w:between w:val="nil"/>
        </w:pBdr>
        <w:tabs>
          <w:tab w:val="left" w:pos="1875"/>
        </w:tabs>
        <w:spacing w:line="276" w:lineRule="auto"/>
        <w:contextualSpacing/>
        <w:jc w:val="both"/>
      </w:pPr>
      <w:r>
        <w:t>WDE728 Virtual Education Vendor Teacher Collection</w:t>
      </w:r>
    </w:p>
    <w:p w:rsidR="007A67D6" w:rsidRDefault="0057070D">
      <w:pPr>
        <w:numPr>
          <w:ilvl w:val="1"/>
          <w:numId w:val="3"/>
        </w:numPr>
        <w:pBdr>
          <w:top w:val="nil"/>
          <w:left w:val="nil"/>
          <w:bottom w:val="nil"/>
          <w:right w:val="nil"/>
          <w:between w:val="nil"/>
        </w:pBdr>
        <w:tabs>
          <w:tab w:val="left" w:pos="1875"/>
        </w:tabs>
        <w:spacing w:line="276" w:lineRule="auto"/>
        <w:contextualSpacing/>
        <w:jc w:val="both"/>
      </w:pPr>
      <w:r>
        <w:t>WY-TOPP Modular Assessments</w:t>
      </w:r>
    </w:p>
    <w:p w:rsidR="007A67D6" w:rsidRDefault="0057070D">
      <w:pPr>
        <w:numPr>
          <w:ilvl w:val="1"/>
          <w:numId w:val="3"/>
        </w:numPr>
        <w:pBdr>
          <w:top w:val="nil"/>
          <w:left w:val="nil"/>
          <w:bottom w:val="nil"/>
          <w:right w:val="nil"/>
          <w:between w:val="nil"/>
        </w:pBdr>
        <w:tabs>
          <w:tab w:val="left" w:pos="1875"/>
        </w:tabs>
        <w:spacing w:line="276" w:lineRule="auto"/>
        <w:contextualSpacing/>
        <w:jc w:val="both"/>
      </w:pPr>
      <w:r>
        <w:t>Virtual 307 Soft Launch</w:t>
      </w:r>
    </w:p>
    <w:p w:rsidR="007A67D6" w:rsidRDefault="0057070D">
      <w:pPr>
        <w:numPr>
          <w:ilvl w:val="1"/>
          <w:numId w:val="3"/>
        </w:numPr>
        <w:pBdr>
          <w:top w:val="nil"/>
          <w:left w:val="nil"/>
          <w:bottom w:val="nil"/>
          <w:right w:val="nil"/>
          <w:between w:val="nil"/>
        </w:pBdr>
        <w:tabs>
          <w:tab w:val="left" w:pos="1875"/>
        </w:tabs>
        <w:spacing w:line="276" w:lineRule="auto"/>
        <w:contextualSpacing/>
        <w:jc w:val="both"/>
      </w:pPr>
      <w:r>
        <w:t xml:space="preserve">WDE638 Collection in 2018-19 </w:t>
      </w:r>
    </w:p>
    <w:p w:rsidR="007A67D6" w:rsidRDefault="0057070D">
      <w:pPr>
        <w:numPr>
          <w:ilvl w:val="1"/>
          <w:numId w:val="3"/>
        </w:numPr>
        <w:pBdr>
          <w:top w:val="nil"/>
          <w:left w:val="nil"/>
          <w:bottom w:val="nil"/>
          <w:right w:val="nil"/>
          <w:between w:val="nil"/>
        </w:pBdr>
        <w:tabs>
          <w:tab w:val="left" w:pos="1875"/>
        </w:tabs>
        <w:spacing w:line="276" w:lineRule="auto"/>
        <w:contextualSpacing/>
        <w:jc w:val="both"/>
      </w:pPr>
      <w:r w:rsidRPr="0057070D">
        <w:t>Innovations in Learning Conference</w:t>
      </w:r>
      <w:r>
        <w:t xml:space="preserve"> in Evanston Nov 7-9, 2018 </w:t>
      </w:r>
    </w:p>
    <w:p w:rsidR="007A67D6" w:rsidRDefault="0057070D">
      <w:pPr>
        <w:numPr>
          <w:ilvl w:val="0"/>
          <w:numId w:val="3"/>
        </w:numPr>
        <w:pBdr>
          <w:top w:val="nil"/>
          <w:left w:val="nil"/>
          <w:bottom w:val="nil"/>
          <w:right w:val="nil"/>
          <w:between w:val="nil"/>
        </w:pBdr>
        <w:tabs>
          <w:tab w:val="left" w:pos="1875"/>
        </w:tabs>
        <w:spacing w:line="276" w:lineRule="auto"/>
        <w:contextualSpacing/>
      </w:pPr>
      <w:r>
        <w:t>Wyoming Professional Teaching Standards Board (PTSB) Items</w:t>
      </w:r>
    </w:p>
    <w:p w:rsidR="007A67D6" w:rsidRDefault="0057070D">
      <w:pPr>
        <w:numPr>
          <w:ilvl w:val="1"/>
          <w:numId w:val="3"/>
        </w:numPr>
        <w:pBdr>
          <w:top w:val="nil"/>
          <w:left w:val="nil"/>
          <w:bottom w:val="nil"/>
          <w:right w:val="nil"/>
          <w:between w:val="nil"/>
        </w:pBdr>
        <w:tabs>
          <w:tab w:val="left" w:pos="1875"/>
        </w:tabs>
        <w:spacing w:line="276" w:lineRule="auto"/>
        <w:contextualSpacing/>
      </w:pPr>
      <w:r>
        <w:t>Possibility of U.S. and Wyoming constitution tests being available online</w:t>
      </w:r>
    </w:p>
    <w:p w:rsidR="007A67D6" w:rsidRDefault="0057070D">
      <w:pPr>
        <w:numPr>
          <w:ilvl w:val="1"/>
          <w:numId w:val="3"/>
        </w:numPr>
        <w:pBdr>
          <w:top w:val="nil"/>
          <w:left w:val="nil"/>
          <w:bottom w:val="nil"/>
          <w:right w:val="nil"/>
          <w:between w:val="nil"/>
        </w:pBdr>
        <w:tabs>
          <w:tab w:val="left" w:pos="1875"/>
        </w:tabs>
        <w:spacing w:line="276" w:lineRule="auto"/>
        <w:contextualSpacing/>
      </w:pPr>
      <w:r>
        <w:t>What constitutes a calendar year for VE teachers to obtain the 7 hours PD per Chapter 41 Rules Section 7 (b)</w:t>
      </w:r>
    </w:p>
    <w:p w:rsidR="007A67D6" w:rsidRDefault="0057070D">
      <w:pPr>
        <w:numPr>
          <w:ilvl w:val="0"/>
          <w:numId w:val="3"/>
        </w:numPr>
        <w:pBdr>
          <w:top w:val="nil"/>
          <w:left w:val="nil"/>
          <w:bottom w:val="nil"/>
          <w:right w:val="nil"/>
          <w:between w:val="nil"/>
        </w:pBdr>
        <w:tabs>
          <w:tab w:val="left" w:pos="1875"/>
        </w:tabs>
        <w:spacing w:line="276" w:lineRule="auto"/>
        <w:contextualSpacing/>
      </w:pPr>
      <w:r>
        <w:t xml:space="preserve">Review </w:t>
      </w:r>
      <w:r w:rsidRPr="0057070D">
        <w:t>Process</w:t>
      </w:r>
      <w:r>
        <w:t xml:space="preserve"> for VEAC to serve in an advisory capacity to school districts per W.S. 21-2-202(a)(xxxi)(F) and make recommendations to the WDE</w:t>
      </w:r>
    </w:p>
    <w:p w:rsidR="007A67D6" w:rsidRDefault="0057070D">
      <w:pPr>
        <w:numPr>
          <w:ilvl w:val="1"/>
          <w:numId w:val="3"/>
        </w:numPr>
        <w:pBdr>
          <w:top w:val="nil"/>
          <w:left w:val="nil"/>
          <w:bottom w:val="nil"/>
          <w:right w:val="nil"/>
          <w:between w:val="nil"/>
        </w:pBdr>
        <w:tabs>
          <w:tab w:val="left" w:pos="1875"/>
        </w:tabs>
        <w:spacing w:line="276" w:lineRule="auto"/>
        <w:contextualSpacing/>
      </w:pPr>
      <w:r>
        <w:t>Does the process capture the process VEAC discussed at 2/14/18 meeting</w:t>
      </w:r>
      <w:r>
        <w:t>?</w:t>
      </w:r>
    </w:p>
    <w:p w:rsidR="007A67D6" w:rsidRDefault="0057070D">
      <w:pPr>
        <w:numPr>
          <w:ilvl w:val="1"/>
          <w:numId w:val="3"/>
        </w:numPr>
        <w:pBdr>
          <w:top w:val="nil"/>
          <w:left w:val="nil"/>
          <w:bottom w:val="nil"/>
          <w:right w:val="nil"/>
          <w:between w:val="nil"/>
        </w:pBdr>
        <w:tabs>
          <w:tab w:val="left" w:pos="1875"/>
        </w:tabs>
        <w:spacing w:line="276" w:lineRule="auto"/>
        <w:contextualSpacing/>
      </w:pPr>
      <w:r>
        <w:t>Review WDE process for receiving VEAC recommendations</w:t>
      </w:r>
    </w:p>
    <w:p w:rsidR="007A67D6" w:rsidRDefault="0057070D">
      <w:pPr>
        <w:numPr>
          <w:ilvl w:val="0"/>
          <w:numId w:val="3"/>
        </w:numPr>
        <w:pBdr>
          <w:top w:val="nil"/>
          <w:left w:val="nil"/>
          <w:bottom w:val="nil"/>
          <w:right w:val="nil"/>
          <w:between w:val="nil"/>
        </w:pBdr>
        <w:tabs>
          <w:tab w:val="left" w:pos="1875"/>
        </w:tabs>
        <w:spacing w:line="276" w:lineRule="auto"/>
        <w:contextualSpacing/>
      </w:pPr>
      <w:r>
        <w:t xml:space="preserve">Possible VEAC Recommendations </w:t>
      </w:r>
    </w:p>
    <w:p w:rsidR="007A67D6" w:rsidRDefault="0057070D">
      <w:pPr>
        <w:numPr>
          <w:ilvl w:val="1"/>
          <w:numId w:val="3"/>
        </w:numPr>
        <w:pBdr>
          <w:top w:val="nil"/>
          <w:left w:val="nil"/>
          <w:bottom w:val="nil"/>
          <w:right w:val="nil"/>
          <w:between w:val="nil"/>
        </w:pBdr>
        <w:tabs>
          <w:tab w:val="left" w:pos="1875"/>
        </w:tabs>
        <w:spacing w:line="276" w:lineRule="auto"/>
        <w:contextualSpacing/>
      </w:pPr>
      <w:r>
        <w:t>Partnership agreements between districts</w:t>
      </w:r>
    </w:p>
    <w:p w:rsidR="007A67D6" w:rsidRDefault="0057070D">
      <w:pPr>
        <w:numPr>
          <w:ilvl w:val="1"/>
          <w:numId w:val="3"/>
        </w:numPr>
        <w:pBdr>
          <w:top w:val="nil"/>
          <w:left w:val="nil"/>
          <w:bottom w:val="nil"/>
          <w:right w:val="nil"/>
          <w:between w:val="nil"/>
        </w:pBdr>
        <w:tabs>
          <w:tab w:val="left" w:pos="1875"/>
        </w:tabs>
        <w:spacing w:line="276" w:lineRule="auto"/>
        <w:contextualSpacing/>
      </w:pPr>
      <w:r>
        <w:t>Annual report to legislators</w:t>
      </w:r>
    </w:p>
    <w:p w:rsidR="007A67D6" w:rsidRDefault="007A67D6">
      <w:pPr>
        <w:pBdr>
          <w:top w:val="nil"/>
          <w:left w:val="nil"/>
          <w:bottom w:val="nil"/>
          <w:right w:val="nil"/>
          <w:between w:val="nil"/>
        </w:pBdr>
        <w:tabs>
          <w:tab w:val="left" w:pos="1875"/>
        </w:tabs>
        <w:jc w:val="both"/>
      </w:pPr>
    </w:p>
    <w:p w:rsidR="007A67D6" w:rsidRDefault="007A67D6">
      <w:pPr>
        <w:pBdr>
          <w:top w:val="nil"/>
          <w:left w:val="nil"/>
          <w:bottom w:val="nil"/>
          <w:right w:val="nil"/>
          <w:between w:val="nil"/>
        </w:pBdr>
        <w:tabs>
          <w:tab w:val="left" w:pos="1875"/>
        </w:tabs>
        <w:spacing w:after="200"/>
        <w:jc w:val="both"/>
        <w:rPr>
          <w:b/>
          <w:sz w:val="28"/>
          <w:szCs w:val="28"/>
        </w:rPr>
      </w:pPr>
    </w:p>
    <w:p w:rsidR="007A67D6" w:rsidRDefault="007A67D6">
      <w:pPr>
        <w:pBdr>
          <w:top w:val="nil"/>
          <w:left w:val="nil"/>
          <w:bottom w:val="nil"/>
          <w:right w:val="nil"/>
          <w:between w:val="nil"/>
        </w:pBdr>
        <w:tabs>
          <w:tab w:val="left" w:pos="1875"/>
        </w:tabs>
        <w:spacing w:after="200"/>
        <w:jc w:val="both"/>
        <w:rPr>
          <w:b/>
          <w:sz w:val="28"/>
          <w:szCs w:val="28"/>
        </w:rPr>
      </w:pPr>
    </w:p>
    <w:p w:rsidR="007A67D6" w:rsidRDefault="007A67D6">
      <w:pPr>
        <w:pBdr>
          <w:top w:val="nil"/>
          <w:left w:val="nil"/>
          <w:bottom w:val="nil"/>
          <w:right w:val="nil"/>
          <w:between w:val="nil"/>
        </w:pBdr>
        <w:tabs>
          <w:tab w:val="left" w:pos="1875"/>
        </w:tabs>
        <w:spacing w:after="200"/>
        <w:jc w:val="both"/>
        <w:rPr>
          <w:b/>
          <w:sz w:val="28"/>
          <w:szCs w:val="28"/>
        </w:rPr>
      </w:pPr>
    </w:p>
    <w:p w:rsidR="007A67D6" w:rsidRDefault="0057070D">
      <w:pPr>
        <w:pBdr>
          <w:top w:val="nil"/>
          <w:left w:val="nil"/>
          <w:bottom w:val="nil"/>
          <w:right w:val="nil"/>
          <w:between w:val="nil"/>
        </w:pBdr>
        <w:tabs>
          <w:tab w:val="left" w:pos="1875"/>
        </w:tabs>
        <w:spacing w:after="200"/>
        <w:jc w:val="both"/>
        <w:rPr>
          <w:b/>
          <w:sz w:val="28"/>
          <w:szCs w:val="28"/>
        </w:rPr>
      </w:pPr>
      <w:r>
        <w:rPr>
          <w:b/>
          <w:sz w:val="28"/>
          <w:szCs w:val="28"/>
        </w:rPr>
        <w:t>Notes</w:t>
      </w:r>
    </w:p>
    <w:p w:rsidR="007A67D6" w:rsidRDefault="0057070D">
      <w:pPr>
        <w:tabs>
          <w:tab w:val="left" w:pos="1875"/>
        </w:tabs>
        <w:spacing w:line="276" w:lineRule="auto"/>
        <w:rPr>
          <w:b/>
        </w:rPr>
      </w:pPr>
      <w:r>
        <w:rPr>
          <w:b/>
        </w:rPr>
        <w:t>Quality Matters Memo</w:t>
      </w:r>
    </w:p>
    <w:p w:rsidR="007A67D6" w:rsidRDefault="0057070D">
      <w:pPr>
        <w:numPr>
          <w:ilvl w:val="0"/>
          <w:numId w:val="7"/>
        </w:numPr>
        <w:tabs>
          <w:tab w:val="left" w:pos="1875"/>
        </w:tabs>
        <w:spacing w:line="276" w:lineRule="auto"/>
        <w:contextualSpacing/>
      </w:pPr>
      <w:r>
        <w:t>Training in Upton:</w:t>
      </w:r>
    </w:p>
    <w:p w:rsidR="007A67D6" w:rsidRDefault="0057070D">
      <w:pPr>
        <w:numPr>
          <w:ilvl w:val="1"/>
          <w:numId w:val="7"/>
        </w:numPr>
        <w:tabs>
          <w:tab w:val="left" w:pos="1875"/>
        </w:tabs>
        <w:spacing w:line="276" w:lineRule="auto"/>
        <w:contextualSpacing/>
      </w:pPr>
      <w:r>
        <w:t>March 8-9; 17 attended one day and 19 the other</w:t>
      </w:r>
    </w:p>
    <w:p w:rsidR="007A67D6" w:rsidRDefault="0057070D">
      <w:pPr>
        <w:numPr>
          <w:ilvl w:val="1"/>
          <w:numId w:val="7"/>
        </w:numPr>
        <w:tabs>
          <w:tab w:val="left" w:pos="1875"/>
        </w:tabs>
        <w:spacing w:line="276" w:lineRule="auto"/>
        <w:contextualSpacing/>
      </w:pPr>
      <w:r>
        <w:t>Trainer was extremely knowledgeable and feedback from staff has been very positive</w:t>
      </w:r>
    </w:p>
    <w:p w:rsidR="007A67D6" w:rsidRDefault="0057070D">
      <w:pPr>
        <w:numPr>
          <w:ilvl w:val="1"/>
          <w:numId w:val="7"/>
        </w:numPr>
        <w:tabs>
          <w:tab w:val="left" w:pos="1875"/>
        </w:tabs>
        <w:spacing w:line="276" w:lineRule="auto"/>
        <w:contextualSpacing/>
      </w:pPr>
      <w:r>
        <w:t xml:space="preserve">Staff are already applying knowledge from the workshops toward building Canvas courses </w:t>
      </w:r>
    </w:p>
    <w:p w:rsidR="007A67D6" w:rsidRDefault="0057070D">
      <w:pPr>
        <w:numPr>
          <w:ilvl w:val="0"/>
          <w:numId w:val="7"/>
        </w:numPr>
        <w:tabs>
          <w:tab w:val="left" w:pos="1875"/>
        </w:tabs>
        <w:spacing w:line="276" w:lineRule="auto"/>
        <w:contextualSpacing/>
      </w:pPr>
      <w:r>
        <w:t>Registration for the March workshops in Lincoln 1 and April workshops in Weston 7 are</w:t>
      </w:r>
      <w:r>
        <w:t xml:space="preserve"> open to educators with Wyoming school district email domains</w:t>
      </w:r>
    </w:p>
    <w:p w:rsidR="007A67D6" w:rsidRDefault="0057070D">
      <w:pPr>
        <w:numPr>
          <w:ilvl w:val="0"/>
          <w:numId w:val="7"/>
        </w:numPr>
        <w:tabs>
          <w:tab w:val="left" w:pos="1875"/>
        </w:tabs>
        <w:spacing w:line="276" w:lineRule="auto"/>
        <w:contextualSpacing/>
      </w:pPr>
      <w:r>
        <w:t>There is also a link to a form districts can complete if they are interested in hosting in person Quality Matters workshops</w:t>
      </w:r>
    </w:p>
    <w:p w:rsidR="007A67D6" w:rsidRDefault="0057070D">
      <w:pPr>
        <w:tabs>
          <w:tab w:val="left" w:pos="1875"/>
        </w:tabs>
        <w:spacing w:line="276" w:lineRule="auto"/>
        <w:rPr>
          <w:b/>
        </w:rPr>
      </w:pPr>
      <w:r>
        <w:rPr>
          <w:b/>
        </w:rPr>
        <w:t>Canvas Training</w:t>
      </w:r>
    </w:p>
    <w:p w:rsidR="007A67D6" w:rsidRDefault="0057070D">
      <w:pPr>
        <w:numPr>
          <w:ilvl w:val="0"/>
          <w:numId w:val="4"/>
        </w:numPr>
        <w:tabs>
          <w:tab w:val="left" w:pos="1875"/>
        </w:tabs>
        <w:spacing w:line="276" w:lineRule="auto"/>
        <w:contextualSpacing/>
      </w:pPr>
      <w:r>
        <w:t>Several upcoming trainings around the state</w:t>
      </w:r>
    </w:p>
    <w:p w:rsidR="007A67D6" w:rsidRDefault="0057070D">
      <w:pPr>
        <w:numPr>
          <w:ilvl w:val="0"/>
          <w:numId w:val="4"/>
        </w:numPr>
        <w:tabs>
          <w:tab w:val="left" w:pos="1875"/>
        </w:tabs>
        <w:spacing w:line="276" w:lineRule="auto"/>
        <w:contextualSpacing/>
      </w:pPr>
      <w:r>
        <w:t>Form for d</w:t>
      </w:r>
      <w:r>
        <w:t>istricts to let us know if they want to host a training</w:t>
      </w:r>
    </w:p>
    <w:p w:rsidR="007A67D6" w:rsidRDefault="0057070D">
      <w:pPr>
        <w:numPr>
          <w:ilvl w:val="0"/>
          <w:numId w:val="4"/>
        </w:numPr>
        <w:tabs>
          <w:tab w:val="left" w:pos="1875"/>
        </w:tabs>
        <w:spacing w:line="276" w:lineRule="auto"/>
        <w:contextualSpacing/>
      </w:pPr>
      <w:r>
        <w:t>Large training prior to the Innovations conference on Nov. 6</w:t>
      </w:r>
    </w:p>
    <w:p w:rsidR="007A67D6" w:rsidRDefault="0057070D">
      <w:pPr>
        <w:numPr>
          <w:ilvl w:val="0"/>
          <w:numId w:val="4"/>
        </w:numPr>
        <w:tabs>
          <w:tab w:val="left" w:pos="1875"/>
        </w:tabs>
        <w:spacing w:line="276" w:lineRule="auto"/>
        <w:contextualSpacing/>
      </w:pPr>
      <w:r>
        <w:t>20 districts are now on Canvas</w:t>
      </w:r>
    </w:p>
    <w:p w:rsidR="007A67D6" w:rsidRDefault="0057070D">
      <w:pPr>
        <w:numPr>
          <w:ilvl w:val="0"/>
          <w:numId w:val="4"/>
        </w:numPr>
        <w:tabs>
          <w:tab w:val="left" w:pos="1875"/>
        </w:tabs>
        <w:spacing w:line="276" w:lineRule="auto"/>
        <w:contextualSpacing/>
      </w:pPr>
      <w:r>
        <w:t>Working on a consortium that lets Canvas users see all of their courses they are taking/teaching in one plac</w:t>
      </w:r>
      <w:r>
        <w:t>e. Linking all profiles to increase the user experience.</w:t>
      </w:r>
    </w:p>
    <w:p w:rsidR="007A67D6" w:rsidRDefault="0057070D">
      <w:pPr>
        <w:tabs>
          <w:tab w:val="left" w:pos="1875"/>
        </w:tabs>
        <w:spacing w:line="276" w:lineRule="auto"/>
        <w:rPr>
          <w:b/>
        </w:rPr>
      </w:pPr>
      <w:r>
        <w:rPr>
          <w:b/>
        </w:rPr>
        <w:t>Chapter 41 Virtual Education Rules</w:t>
      </w:r>
    </w:p>
    <w:p w:rsidR="007A67D6" w:rsidRDefault="0057070D">
      <w:pPr>
        <w:numPr>
          <w:ilvl w:val="0"/>
          <w:numId w:val="8"/>
        </w:numPr>
        <w:tabs>
          <w:tab w:val="left" w:pos="1875"/>
        </w:tabs>
        <w:spacing w:line="276" w:lineRule="auto"/>
        <w:contextualSpacing/>
      </w:pPr>
      <w:r>
        <w:t>With the Governor to be signed. Almost done!</w:t>
      </w:r>
    </w:p>
    <w:p w:rsidR="007A67D6" w:rsidRDefault="0057070D">
      <w:pPr>
        <w:tabs>
          <w:tab w:val="left" w:pos="1875"/>
        </w:tabs>
        <w:spacing w:line="276" w:lineRule="auto"/>
        <w:rPr>
          <w:b/>
        </w:rPr>
      </w:pPr>
      <w:r>
        <w:rPr>
          <w:b/>
        </w:rPr>
        <w:t>WDE728 VE Vendor Teacher Collection</w:t>
      </w:r>
    </w:p>
    <w:p w:rsidR="007A67D6" w:rsidRDefault="0057070D">
      <w:pPr>
        <w:numPr>
          <w:ilvl w:val="0"/>
          <w:numId w:val="1"/>
        </w:numPr>
        <w:tabs>
          <w:tab w:val="left" w:pos="1875"/>
        </w:tabs>
        <w:spacing w:line="276" w:lineRule="auto"/>
        <w:contextualSpacing/>
      </w:pPr>
      <w:r>
        <w:t>Ten districts, 77 teachers</w:t>
      </w:r>
    </w:p>
    <w:p w:rsidR="007A67D6" w:rsidRDefault="0057070D">
      <w:pPr>
        <w:numPr>
          <w:ilvl w:val="1"/>
          <w:numId w:val="1"/>
        </w:numPr>
        <w:tabs>
          <w:tab w:val="left" w:pos="1875"/>
        </w:tabs>
        <w:spacing w:line="276" w:lineRule="auto"/>
        <w:contextualSpacing/>
      </w:pPr>
      <w:r>
        <w:t>11 of these are already certified or have pending certification/application to be certified</w:t>
      </w:r>
    </w:p>
    <w:p w:rsidR="007A67D6" w:rsidRDefault="0057070D">
      <w:pPr>
        <w:numPr>
          <w:ilvl w:val="1"/>
          <w:numId w:val="1"/>
        </w:numPr>
        <w:tabs>
          <w:tab w:val="left" w:pos="1875"/>
        </w:tabs>
        <w:spacing w:line="276" w:lineRule="auto"/>
        <w:contextualSpacing/>
      </w:pPr>
      <w:r>
        <w:t>66 teachers are not certified in WY</w:t>
      </w:r>
    </w:p>
    <w:p w:rsidR="007A67D6" w:rsidRDefault="0057070D">
      <w:pPr>
        <w:numPr>
          <w:ilvl w:val="0"/>
          <w:numId w:val="1"/>
        </w:numPr>
        <w:tabs>
          <w:tab w:val="left" w:pos="1875"/>
        </w:tabs>
        <w:spacing w:line="276" w:lineRule="auto"/>
        <w:contextualSpacing/>
      </w:pPr>
      <w:r>
        <w:t xml:space="preserve">The WDE has been meeting and will continue to meet before sending communication to the districts that reported teachers who are </w:t>
      </w:r>
      <w:r>
        <w:t>not WY certified</w:t>
      </w:r>
    </w:p>
    <w:p w:rsidR="007A67D6" w:rsidRDefault="0057070D">
      <w:pPr>
        <w:tabs>
          <w:tab w:val="left" w:pos="1875"/>
        </w:tabs>
        <w:spacing w:line="276" w:lineRule="auto"/>
      </w:pPr>
      <w:r>
        <w:rPr>
          <w:b/>
        </w:rPr>
        <w:t>WY-TOPP Modular Assessment</w:t>
      </w:r>
      <w:r>
        <w:t xml:space="preserve"> </w:t>
      </w:r>
    </w:p>
    <w:p w:rsidR="007A67D6" w:rsidRDefault="0057070D">
      <w:pPr>
        <w:numPr>
          <w:ilvl w:val="0"/>
          <w:numId w:val="1"/>
        </w:numPr>
        <w:tabs>
          <w:tab w:val="left" w:pos="1875"/>
        </w:tabs>
        <w:spacing w:line="276" w:lineRule="auto"/>
        <w:contextualSpacing/>
      </w:pPr>
      <w:r>
        <w:t xml:space="preserve">Have continued working on this and met with the Assessment Team and the AG </w:t>
      </w:r>
    </w:p>
    <w:p w:rsidR="007A67D6" w:rsidRDefault="0057070D">
      <w:pPr>
        <w:numPr>
          <w:ilvl w:val="0"/>
          <w:numId w:val="1"/>
        </w:numPr>
        <w:tabs>
          <w:tab w:val="left" w:pos="1875"/>
        </w:tabs>
        <w:spacing w:line="276" w:lineRule="auto"/>
        <w:contextualSpacing/>
      </w:pPr>
      <w:r>
        <w:t>Can’t be administered remotely due to the level of security on the test items</w:t>
      </w:r>
    </w:p>
    <w:p w:rsidR="007A67D6" w:rsidRDefault="0057070D">
      <w:pPr>
        <w:numPr>
          <w:ilvl w:val="0"/>
          <w:numId w:val="1"/>
        </w:numPr>
        <w:tabs>
          <w:tab w:val="left" w:pos="1875"/>
        </w:tabs>
        <w:spacing w:line="276" w:lineRule="auto"/>
        <w:contextualSpacing/>
      </w:pPr>
      <w:r>
        <w:t>AG said they will need to have these proctored, preferably by a person rather than a software program</w:t>
      </w:r>
    </w:p>
    <w:p w:rsidR="007A67D6" w:rsidRDefault="0057070D">
      <w:pPr>
        <w:numPr>
          <w:ilvl w:val="1"/>
          <w:numId w:val="1"/>
        </w:numPr>
        <w:tabs>
          <w:tab w:val="left" w:pos="1875"/>
        </w:tabs>
        <w:spacing w:line="276" w:lineRule="auto"/>
        <w:contextualSpacing/>
      </w:pPr>
      <w:r>
        <w:t>Only proctored by WY certified personnel</w:t>
      </w:r>
    </w:p>
    <w:p w:rsidR="007A67D6" w:rsidRDefault="0057070D">
      <w:pPr>
        <w:numPr>
          <w:ilvl w:val="1"/>
          <w:numId w:val="1"/>
        </w:numPr>
        <w:tabs>
          <w:tab w:val="left" w:pos="1875"/>
        </w:tabs>
        <w:spacing w:line="276" w:lineRule="auto"/>
        <w:contextualSpacing/>
      </w:pPr>
      <w:r>
        <w:t>Might be able to use software for proctoring but there would be costs associated with using a software program</w:t>
      </w:r>
    </w:p>
    <w:p w:rsidR="007A67D6" w:rsidRDefault="0057070D">
      <w:pPr>
        <w:numPr>
          <w:ilvl w:val="1"/>
          <w:numId w:val="1"/>
        </w:numPr>
        <w:tabs>
          <w:tab w:val="left" w:pos="1875"/>
        </w:tabs>
        <w:spacing w:line="276" w:lineRule="auto"/>
        <w:contextualSpacing/>
      </w:pPr>
      <w:r>
        <w:t>No</w:t>
      </w:r>
      <w:r>
        <w:t xml:space="preserve">t sure if a webcam can run the same time as the assessment itself </w:t>
      </w:r>
    </w:p>
    <w:p w:rsidR="007A67D6" w:rsidRDefault="0057070D">
      <w:pPr>
        <w:numPr>
          <w:ilvl w:val="1"/>
          <w:numId w:val="1"/>
        </w:numPr>
        <w:tabs>
          <w:tab w:val="left" w:pos="1875"/>
        </w:tabs>
        <w:spacing w:line="276" w:lineRule="auto"/>
        <w:contextualSpacing/>
      </w:pPr>
      <w:r>
        <w:lastRenderedPageBreak/>
        <w:t>Not able to be offered remotely this year but maybe next year</w:t>
      </w:r>
    </w:p>
    <w:p w:rsidR="007A67D6" w:rsidRDefault="0057070D">
      <w:pPr>
        <w:numPr>
          <w:ilvl w:val="0"/>
          <w:numId w:val="1"/>
        </w:numPr>
        <w:tabs>
          <w:tab w:val="left" w:pos="1875"/>
        </w:tabs>
        <w:spacing w:line="276" w:lineRule="auto"/>
        <w:contextualSpacing/>
      </w:pPr>
      <w:r>
        <w:t>Administering the Modular Assessments in person creates coordination and budget issues for virtual programs and students</w:t>
      </w:r>
    </w:p>
    <w:p w:rsidR="007A67D6" w:rsidRDefault="0057070D">
      <w:pPr>
        <w:tabs>
          <w:tab w:val="left" w:pos="1875"/>
        </w:tabs>
        <w:spacing w:line="276" w:lineRule="auto"/>
        <w:rPr>
          <w:b/>
        </w:rPr>
      </w:pPr>
      <w:r>
        <w:rPr>
          <w:b/>
        </w:rPr>
        <w:t>Virtua</w:t>
      </w:r>
      <w:r>
        <w:rPr>
          <w:b/>
        </w:rPr>
        <w:t>l 307 Soft Launch</w:t>
      </w:r>
    </w:p>
    <w:p w:rsidR="007A67D6" w:rsidRDefault="0057070D">
      <w:pPr>
        <w:numPr>
          <w:ilvl w:val="0"/>
          <w:numId w:val="5"/>
        </w:numPr>
        <w:tabs>
          <w:tab w:val="left" w:pos="1875"/>
        </w:tabs>
        <w:spacing w:line="276" w:lineRule="auto"/>
        <w:contextualSpacing/>
      </w:pPr>
      <w:r>
        <w:t>Soft Launch scheduled for March 26</w:t>
      </w:r>
    </w:p>
    <w:p w:rsidR="007A67D6" w:rsidRDefault="0057070D">
      <w:pPr>
        <w:numPr>
          <w:ilvl w:val="0"/>
          <w:numId w:val="5"/>
        </w:numPr>
        <w:tabs>
          <w:tab w:val="left" w:pos="1875"/>
        </w:tabs>
        <w:spacing w:line="276" w:lineRule="auto"/>
        <w:contextualSpacing/>
      </w:pPr>
      <w:r>
        <w:t>There have been some technical difficulties in uploading courses into site due to inconsistencies in the data</w:t>
      </w:r>
    </w:p>
    <w:p w:rsidR="007A67D6" w:rsidRDefault="0057070D">
      <w:pPr>
        <w:numPr>
          <w:ilvl w:val="1"/>
          <w:numId w:val="5"/>
        </w:numPr>
        <w:tabs>
          <w:tab w:val="left" w:pos="1875"/>
        </w:tabs>
        <w:spacing w:line="276" w:lineRule="auto"/>
        <w:contextualSpacing/>
      </w:pPr>
      <w:r>
        <w:t>Will be easier in the upcoming school year as information will come from the WDE638 collectio</w:t>
      </w:r>
      <w:r>
        <w:t>n and will be verified before being loaded into the site</w:t>
      </w:r>
    </w:p>
    <w:p w:rsidR="007A67D6" w:rsidRDefault="0057070D">
      <w:pPr>
        <w:tabs>
          <w:tab w:val="left" w:pos="1875"/>
        </w:tabs>
        <w:spacing w:line="276" w:lineRule="auto"/>
        <w:rPr>
          <w:b/>
        </w:rPr>
      </w:pPr>
      <w:r>
        <w:rPr>
          <w:b/>
        </w:rPr>
        <w:t>Wyoming Innovations in Learning Conference</w:t>
      </w:r>
    </w:p>
    <w:p w:rsidR="007A67D6" w:rsidRDefault="0057070D">
      <w:pPr>
        <w:numPr>
          <w:ilvl w:val="0"/>
          <w:numId w:val="11"/>
        </w:numPr>
        <w:tabs>
          <w:tab w:val="left" w:pos="1875"/>
        </w:tabs>
        <w:spacing w:line="276" w:lineRule="auto"/>
        <w:contextualSpacing/>
      </w:pPr>
      <w:r>
        <w:t>Nov. 7-9 in Evanston</w:t>
      </w:r>
    </w:p>
    <w:p w:rsidR="007A67D6" w:rsidRDefault="0057070D">
      <w:pPr>
        <w:numPr>
          <w:ilvl w:val="0"/>
          <w:numId w:val="11"/>
        </w:numPr>
        <w:tabs>
          <w:tab w:val="left" w:pos="1875"/>
        </w:tabs>
        <w:spacing w:line="276" w:lineRule="auto"/>
        <w:contextualSpacing/>
      </w:pPr>
      <w:r>
        <w:t>This year we are featuring an Innovations Showcase to give K-20 educators an opportunity to demonstrate all of the innovative practices happening throughout the state</w:t>
      </w:r>
    </w:p>
    <w:p w:rsidR="007A67D6" w:rsidRDefault="0057070D">
      <w:pPr>
        <w:tabs>
          <w:tab w:val="left" w:pos="1875"/>
        </w:tabs>
        <w:spacing w:line="276" w:lineRule="auto"/>
        <w:jc w:val="both"/>
      </w:pPr>
      <w:r>
        <w:rPr>
          <w:b/>
        </w:rPr>
        <w:t>Wyoming Professional Teaching Standards Board</w:t>
      </w:r>
      <w:r>
        <w:t xml:space="preserve"> </w:t>
      </w:r>
    </w:p>
    <w:p w:rsidR="007A67D6" w:rsidRDefault="0057070D">
      <w:pPr>
        <w:numPr>
          <w:ilvl w:val="0"/>
          <w:numId w:val="9"/>
        </w:numPr>
        <w:tabs>
          <w:tab w:val="left" w:pos="1875"/>
        </w:tabs>
        <w:spacing w:line="276" w:lineRule="auto"/>
        <w:contextualSpacing/>
        <w:jc w:val="both"/>
      </w:pPr>
      <w:r>
        <w:t>Possibility of US and Wyoming constitution</w:t>
      </w:r>
      <w:r>
        <w:t xml:space="preserve"> test being available online</w:t>
      </w:r>
    </w:p>
    <w:p w:rsidR="007A67D6" w:rsidRDefault="0057070D">
      <w:pPr>
        <w:numPr>
          <w:ilvl w:val="1"/>
          <w:numId w:val="9"/>
        </w:numPr>
        <w:tabs>
          <w:tab w:val="left" w:pos="1875"/>
        </w:tabs>
        <w:spacing w:line="276" w:lineRule="auto"/>
        <w:contextualSpacing/>
      </w:pPr>
      <w:r>
        <w:t>Research that Nish did indicates it may be possible for the tests to be administered online</w:t>
      </w:r>
    </w:p>
    <w:p w:rsidR="007A67D6" w:rsidRDefault="0057070D">
      <w:pPr>
        <w:numPr>
          <w:ilvl w:val="1"/>
          <w:numId w:val="9"/>
        </w:numPr>
        <w:tabs>
          <w:tab w:val="left" w:pos="1875"/>
        </w:tabs>
        <w:spacing w:line="276" w:lineRule="auto"/>
        <w:contextualSpacing/>
        <w:jc w:val="both"/>
      </w:pPr>
      <w:r>
        <w:t>PTSB just has to make sure there is some validity in the test results</w:t>
      </w:r>
    </w:p>
    <w:p w:rsidR="007A67D6" w:rsidRDefault="0057070D">
      <w:pPr>
        <w:numPr>
          <w:ilvl w:val="1"/>
          <w:numId w:val="9"/>
        </w:numPr>
        <w:tabs>
          <w:tab w:val="left" w:pos="1875"/>
        </w:tabs>
        <w:spacing w:line="276" w:lineRule="auto"/>
        <w:contextualSpacing/>
        <w:jc w:val="both"/>
      </w:pPr>
      <w:r>
        <w:t>PTSB is working with developer to have this done in a year</w:t>
      </w:r>
    </w:p>
    <w:p w:rsidR="007A67D6" w:rsidRDefault="0057070D">
      <w:pPr>
        <w:numPr>
          <w:ilvl w:val="2"/>
          <w:numId w:val="9"/>
        </w:numPr>
        <w:tabs>
          <w:tab w:val="left" w:pos="1875"/>
        </w:tabs>
        <w:spacing w:line="276" w:lineRule="auto"/>
        <w:contextualSpacing/>
        <w:jc w:val="both"/>
      </w:pPr>
      <w:r>
        <w:t xml:space="preserve">There </w:t>
      </w:r>
      <w:r>
        <w:t>are still some technical aspects to work out</w:t>
      </w:r>
    </w:p>
    <w:p w:rsidR="007A67D6" w:rsidRDefault="0057070D">
      <w:pPr>
        <w:numPr>
          <w:ilvl w:val="2"/>
          <w:numId w:val="9"/>
        </w:numPr>
        <w:tabs>
          <w:tab w:val="left" w:pos="1875"/>
        </w:tabs>
        <w:spacing w:line="276" w:lineRule="auto"/>
        <w:contextualSpacing/>
      </w:pPr>
      <w:r>
        <w:t>The goal is to have the tests online for all educators including those who may live in Wyoming</w:t>
      </w:r>
    </w:p>
    <w:p w:rsidR="007A67D6" w:rsidRDefault="0057070D">
      <w:pPr>
        <w:numPr>
          <w:ilvl w:val="0"/>
          <w:numId w:val="9"/>
        </w:numPr>
        <w:tabs>
          <w:tab w:val="left" w:pos="1875"/>
        </w:tabs>
        <w:spacing w:line="276" w:lineRule="auto"/>
        <w:contextualSpacing/>
        <w:jc w:val="both"/>
      </w:pPr>
      <w:r>
        <w:t>What constitutes a calendar year for VE PD?</w:t>
      </w:r>
    </w:p>
    <w:p w:rsidR="007A67D6" w:rsidRDefault="0057070D">
      <w:pPr>
        <w:numPr>
          <w:ilvl w:val="1"/>
          <w:numId w:val="9"/>
        </w:numPr>
        <w:tabs>
          <w:tab w:val="left" w:pos="1875"/>
        </w:tabs>
        <w:spacing w:line="276" w:lineRule="auto"/>
        <w:contextualSpacing/>
        <w:jc w:val="both"/>
      </w:pPr>
      <w:r>
        <w:t>PTSB runs on the regular calendar Jan-Dec</w:t>
      </w:r>
    </w:p>
    <w:p w:rsidR="007A67D6" w:rsidRDefault="0057070D">
      <w:pPr>
        <w:numPr>
          <w:ilvl w:val="1"/>
          <w:numId w:val="9"/>
        </w:numPr>
        <w:tabs>
          <w:tab w:val="left" w:pos="1875"/>
        </w:tabs>
        <w:spacing w:line="276" w:lineRule="auto"/>
        <w:contextualSpacing/>
        <w:jc w:val="both"/>
      </w:pPr>
      <w:r>
        <w:t xml:space="preserve">PTSB is willing to change but </w:t>
      </w:r>
      <w:r>
        <w:t xml:space="preserve">the reporting has to be consistent </w:t>
      </w:r>
    </w:p>
    <w:p w:rsidR="007A67D6" w:rsidRDefault="0057070D">
      <w:pPr>
        <w:numPr>
          <w:ilvl w:val="1"/>
          <w:numId w:val="9"/>
        </w:numPr>
        <w:tabs>
          <w:tab w:val="left" w:pos="1875"/>
        </w:tabs>
        <w:spacing w:line="276" w:lineRule="auto"/>
        <w:contextualSpacing/>
        <w:jc w:val="both"/>
      </w:pPr>
      <w:r>
        <w:t>The options are academic year excluding summers, academic year (June-May) or calendar (Jan to Dec).</w:t>
      </w:r>
    </w:p>
    <w:p w:rsidR="007A67D6" w:rsidRDefault="0057070D">
      <w:pPr>
        <w:numPr>
          <w:ilvl w:val="2"/>
          <w:numId w:val="9"/>
        </w:numPr>
        <w:tabs>
          <w:tab w:val="left" w:pos="1875"/>
        </w:tabs>
        <w:spacing w:line="276" w:lineRule="auto"/>
        <w:contextualSpacing/>
        <w:jc w:val="both"/>
      </w:pPr>
      <w:r>
        <w:t>It was decided to do June-May</w:t>
      </w:r>
    </w:p>
    <w:p w:rsidR="007A67D6" w:rsidRDefault="0057070D">
      <w:pPr>
        <w:numPr>
          <w:ilvl w:val="2"/>
          <w:numId w:val="9"/>
        </w:numPr>
        <w:tabs>
          <w:tab w:val="left" w:pos="1875"/>
        </w:tabs>
        <w:spacing w:line="276" w:lineRule="auto"/>
        <w:contextualSpacing/>
        <w:jc w:val="both"/>
      </w:pPr>
      <w:r>
        <w:t xml:space="preserve">WDE will discuss with PTSB to ensure the June-May year will work for annual review of the </w:t>
      </w:r>
      <w:r>
        <w:t>7 hours of VE training</w:t>
      </w:r>
    </w:p>
    <w:p w:rsidR="007A67D6" w:rsidRDefault="0057070D">
      <w:pPr>
        <w:tabs>
          <w:tab w:val="left" w:pos="1875"/>
        </w:tabs>
        <w:spacing w:line="276" w:lineRule="auto"/>
        <w:rPr>
          <w:b/>
        </w:rPr>
      </w:pPr>
      <w:r>
        <w:rPr>
          <w:b/>
        </w:rPr>
        <w:t>Review process for VEAC to serve in an advisory capacity to school districts</w:t>
      </w:r>
    </w:p>
    <w:p w:rsidR="007A67D6" w:rsidRDefault="0057070D">
      <w:pPr>
        <w:numPr>
          <w:ilvl w:val="0"/>
          <w:numId w:val="2"/>
        </w:numPr>
        <w:tabs>
          <w:tab w:val="left" w:pos="1875"/>
        </w:tabs>
        <w:spacing w:line="276" w:lineRule="auto"/>
        <w:contextualSpacing/>
      </w:pPr>
      <w:r>
        <w:t>Can there be a place to have previously addressed concerns posted?</w:t>
      </w:r>
    </w:p>
    <w:p w:rsidR="007A67D6" w:rsidRDefault="0057070D">
      <w:pPr>
        <w:numPr>
          <w:ilvl w:val="1"/>
          <w:numId w:val="2"/>
        </w:numPr>
        <w:tabs>
          <w:tab w:val="left" w:pos="1875"/>
        </w:tabs>
        <w:spacing w:line="276" w:lineRule="auto"/>
        <w:contextualSpacing/>
      </w:pPr>
      <w:r>
        <w:t>This could help avoid duplication.</w:t>
      </w:r>
    </w:p>
    <w:p w:rsidR="007A67D6" w:rsidRDefault="0057070D">
      <w:pPr>
        <w:numPr>
          <w:ilvl w:val="1"/>
          <w:numId w:val="2"/>
        </w:numPr>
        <w:tabs>
          <w:tab w:val="left" w:pos="1875"/>
        </w:tabs>
        <w:spacing w:line="276" w:lineRule="auto"/>
        <w:contextualSpacing/>
      </w:pPr>
      <w:r>
        <w:t>Information could be similar to previous court cases to be used as references moving forward.</w:t>
      </w:r>
    </w:p>
    <w:p w:rsidR="007A67D6" w:rsidRDefault="0057070D">
      <w:pPr>
        <w:numPr>
          <w:ilvl w:val="0"/>
          <w:numId w:val="2"/>
        </w:numPr>
        <w:tabs>
          <w:tab w:val="left" w:pos="1875"/>
        </w:tabs>
        <w:spacing w:line="276" w:lineRule="auto"/>
        <w:contextualSpacing/>
      </w:pPr>
      <w:r>
        <w:t>Committee did not have any further changes, this document will be moved into policy</w:t>
      </w:r>
    </w:p>
    <w:p w:rsidR="007A67D6" w:rsidRDefault="0057070D">
      <w:pPr>
        <w:numPr>
          <w:ilvl w:val="0"/>
          <w:numId w:val="2"/>
        </w:numPr>
        <w:tabs>
          <w:tab w:val="left" w:pos="1875"/>
        </w:tabs>
        <w:spacing w:line="276" w:lineRule="auto"/>
        <w:contextualSpacing/>
      </w:pPr>
      <w:r>
        <w:t>There will be a process on the WDE end, as well to review recommendations from</w:t>
      </w:r>
      <w:r>
        <w:t xml:space="preserve"> the VEAC</w:t>
      </w:r>
    </w:p>
    <w:p w:rsidR="007A67D6" w:rsidRDefault="0057070D">
      <w:pPr>
        <w:tabs>
          <w:tab w:val="left" w:pos="1875"/>
        </w:tabs>
        <w:spacing w:line="276" w:lineRule="auto"/>
        <w:rPr>
          <w:b/>
        </w:rPr>
      </w:pPr>
      <w:r>
        <w:rPr>
          <w:b/>
        </w:rPr>
        <w:t>Possible VEAC Initiated Recommendations</w:t>
      </w:r>
    </w:p>
    <w:p w:rsidR="007A67D6" w:rsidRDefault="0057070D">
      <w:pPr>
        <w:numPr>
          <w:ilvl w:val="0"/>
          <w:numId w:val="6"/>
        </w:numPr>
        <w:tabs>
          <w:tab w:val="left" w:pos="1875"/>
        </w:tabs>
        <w:spacing w:line="276" w:lineRule="auto"/>
        <w:contextualSpacing/>
      </w:pPr>
      <w:r>
        <w:lastRenderedPageBreak/>
        <w:t>Partnership agreements between districts</w:t>
      </w:r>
    </w:p>
    <w:p w:rsidR="007A67D6" w:rsidRDefault="0057070D">
      <w:pPr>
        <w:numPr>
          <w:ilvl w:val="1"/>
          <w:numId w:val="6"/>
        </w:numPr>
        <w:tabs>
          <w:tab w:val="left" w:pos="1875"/>
        </w:tabs>
        <w:spacing w:line="276" w:lineRule="auto"/>
        <w:contextualSpacing/>
      </w:pPr>
      <w:r>
        <w:t>Agreements between districts not being allowed when student is enrolled more than 50% in one virtual program was an unintended consequence of the 2017 legislation</w:t>
      </w:r>
    </w:p>
    <w:p w:rsidR="007A67D6" w:rsidRDefault="0057070D">
      <w:pPr>
        <w:numPr>
          <w:ilvl w:val="2"/>
          <w:numId w:val="6"/>
        </w:numPr>
        <w:tabs>
          <w:tab w:val="left" w:pos="1875"/>
        </w:tabs>
        <w:spacing w:line="276" w:lineRule="auto"/>
        <w:contextualSpacing/>
      </w:pPr>
      <w:r>
        <w:t>Th</w:t>
      </w:r>
      <w:r>
        <w:t>ere were two districts that would have liked to create an agreement this year, but they couldn’t do so</w:t>
      </w:r>
    </w:p>
    <w:p w:rsidR="007A67D6" w:rsidRDefault="0057070D">
      <w:pPr>
        <w:numPr>
          <w:ilvl w:val="1"/>
          <w:numId w:val="6"/>
        </w:numPr>
        <w:tabs>
          <w:tab w:val="left" w:pos="1875"/>
        </w:tabs>
        <w:spacing w:line="276" w:lineRule="auto"/>
        <w:contextualSpacing/>
      </w:pPr>
      <w:r>
        <w:t>Representative Freeman said to make a recommendation that includes the district agreements and allow parent decision</w:t>
      </w:r>
    </w:p>
    <w:p w:rsidR="007A67D6" w:rsidRDefault="0057070D">
      <w:pPr>
        <w:numPr>
          <w:ilvl w:val="2"/>
          <w:numId w:val="6"/>
        </w:numPr>
        <w:tabs>
          <w:tab w:val="left" w:pos="1875"/>
        </w:tabs>
        <w:spacing w:line="276" w:lineRule="auto"/>
        <w:contextualSpacing/>
      </w:pPr>
      <w:r>
        <w:t>In other words, if a student is enro</w:t>
      </w:r>
      <w:r>
        <w:t>lled more than 50% in one VE program, allow the districts and the parent to decide which district the student will be enrolled in</w:t>
      </w:r>
    </w:p>
    <w:p w:rsidR="007A67D6" w:rsidRDefault="0057070D">
      <w:pPr>
        <w:numPr>
          <w:ilvl w:val="2"/>
          <w:numId w:val="6"/>
        </w:numPr>
        <w:tabs>
          <w:tab w:val="left" w:pos="1875"/>
        </w:tabs>
        <w:spacing w:line="276" w:lineRule="auto"/>
        <w:contextualSpacing/>
      </w:pPr>
      <w:r>
        <w:t>The membership transferring to the district with the VE program once participation is over 50% was a recommendation from the 2</w:t>
      </w:r>
      <w:r>
        <w:t>015 Distance Education Task Force (DETF) that was intended to be a default if the districts didn’t reach an agreement</w:t>
      </w:r>
    </w:p>
    <w:p w:rsidR="007A67D6" w:rsidRDefault="0057070D">
      <w:pPr>
        <w:numPr>
          <w:ilvl w:val="2"/>
          <w:numId w:val="6"/>
        </w:numPr>
        <w:tabs>
          <w:tab w:val="left" w:pos="1875"/>
        </w:tabs>
        <w:spacing w:line="276" w:lineRule="auto"/>
        <w:contextualSpacing/>
      </w:pPr>
      <w:r>
        <w:t>At the time the DETF was meeting and making recommendations, there were no active MOUs between districts for student participating in dist</w:t>
      </w:r>
      <w:r>
        <w:t xml:space="preserve">ance learning full time </w:t>
      </w:r>
    </w:p>
    <w:p w:rsidR="007A67D6" w:rsidRDefault="0057070D">
      <w:pPr>
        <w:numPr>
          <w:ilvl w:val="1"/>
          <w:numId w:val="6"/>
        </w:numPr>
        <w:tabs>
          <w:tab w:val="left" w:pos="1875"/>
        </w:tabs>
        <w:spacing w:line="276" w:lineRule="auto"/>
        <w:contextualSpacing/>
      </w:pPr>
      <w:r>
        <w:t>Richard Parker said we’ll have to consider and address the possible complexities from an administration standpoint of VE program districts being able to efficiently and effectively track students who may be in their program but enr</w:t>
      </w:r>
      <w:r>
        <w:t>olled in multiple other districts</w:t>
      </w:r>
    </w:p>
    <w:p w:rsidR="007A67D6" w:rsidRDefault="0057070D">
      <w:pPr>
        <w:numPr>
          <w:ilvl w:val="1"/>
          <w:numId w:val="6"/>
        </w:numPr>
        <w:tabs>
          <w:tab w:val="left" w:pos="1875"/>
        </w:tabs>
        <w:spacing w:line="276" w:lineRule="auto"/>
        <w:contextualSpacing/>
      </w:pPr>
      <w:r>
        <w:t>Committee will draft and review prior to sending recommendations forward</w:t>
      </w:r>
    </w:p>
    <w:p w:rsidR="007A67D6" w:rsidRDefault="0057070D">
      <w:pPr>
        <w:numPr>
          <w:ilvl w:val="0"/>
          <w:numId w:val="6"/>
        </w:numPr>
        <w:tabs>
          <w:tab w:val="left" w:pos="1875"/>
        </w:tabs>
        <w:spacing w:line="276" w:lineRule="auto"/>
        <w:contextualSpacing/>
      </w:pPr>
      <w:r>
        <w:t>Annual report to legislators</w:t>
      </w:r>
    </w:p>
    <w:p w:rsidR="007A67D6" w:rsidRDefault="0057070D">
      <w:pPr>
        <w:numPr>
          <w:ilvl w:val="1"/>
          <w:numId w:val="6"/>
        </w:numPr>
        <w:tabs>
          <w:tab w:val="left" w:pos="1875"/>
        </w:tabs>
        <w:spacing w:line="276" w:lineRule="auto"/>
        <w:contextualSpacing/>
      </w:pPr>
      <w:r>
        <w:t>This would be another recommendation generated by the VEAC to keep legislators informed of the progress and implementati</w:t>
      </w:r>
      <w:r>
        <w:t>on of the 2017 statutes and Chapter 41 Virtual Education Rules revisions and recommendations they may have for improving the program</w:t>
      </w:r>
    </w:p>
    <w:p w:rsidR="007A67D6" w:rsidRDefault="007A67D6">
      <w:pPr>
        <w:tabs>
          <w:tab w:val="left" w:pos="1875"/>
        </w:tabs>
        <w:spacing w:line="276" w:lineRule="auto"/>
      </w:pPr>
    </w:p>
    <w:p w:rsidR="007A67D6" w:rsidRDefault="0057070D">
      <w:pPr>
        <w:tabs>
          <w:tab w:val="left" w:pos="1875"/>
        </w:tabs>
        <w:spacing w:after="200"/>
        <w:jc w:val="both"/>
      </w:pPr>
      <w:r>
        <w:rPr>
          <w:b/>
          <w:sz w:val="28"/>
          <w:szCs w:val="28"/>
        </w:rPr>
        <w:t>Action Items</w:t>
      </w:r>
    </w:p>
    <w:p w:rsidR="007A67D6" w:rsidRDefault="0057070D">
      <w:pPr>
        <w:numPr>
          <w:ilvl w:val="0"/>
          <w:numId w:val="10"/>
        </w:numPr>
        <w:tabs>
          <w:tab w:val="left" w:pos="1875"/>
        </w:tabs>
        <w:spacing w:line="276" w:lineRule="auto"/>
        <w:contextualSpacing/>
      </w:pPr>
      <w:r>
        <w:t xml:space="preserve">Draft items for Virtual Education Program Statement of Concern form and process and send to VEAC to review </w:t>
      </w:r>
    </w:p>
    <w:p w:rsidR="007A67D6" w:rsidRDefault="007A67D6">
      <w:pPr>
        <w:tabs>
          <w:tab w:val="left" w:pos="1875"/>
        </w:tabs>
        <w:spacing w:line="276" w:lineRule="auto"/>
      </w:pPr>
    </w:p>
    <w:p w:rsidR="007A67D6" w:rsidRDefault="0057070D">
      <w:pPr>
        <w:numPr>
          <w:ilvl w:val="0"/>
          <w:numId w:val="10"/>
        </w:numPr>
        <w:tabs>
          <w:tab w:val="left" w:pos="1875"/>
        </w:tabs>
        <w:spacing w:line="276" w:lineRule="auto"/>
        <w:contextualSpacing/>
      </w:pPr>
      <w:r>
        <w:t>Draft VEAC initiated recommendations and send to committee members to review</w:t>
      </w:r>
    </w:p>
    <w:sectPr w:rsidR="007A67D6">
      <w:headerReference w:type="default" r:id="rId9"/>
      <w:footerReference w:type="default" r:id="rId10"/>
      <w:pgSz w:w="12240" w:h="15840"/>
      <w:pgMar w:top="1440" w:right="1440" w:bottom="1440" w:left="172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7070D">
      <w:r>
        <w:separator/>
      </w:r>
    </w:p>
  </w:endnote>
  <w:endnote w:type="continuationSeparator" w:id="0">
    <w:p w:rsidR="00000000" w:rsidRDefault="0057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7D6" w:rsidRDefault="0057070D">
    <w:pPr>
      <w:pBdr>
        <w:top w:val="nil"/>
        <w:left w:val="nil"/>
        <w:bottom w:val="nil"/>
        <w:right w:val="nil"/>
        <w:between w:val="nil"/>
      </w:pBdr>
      <w:tabs>
        <w:tab w:val="center" w:pos="4680"/>
        <w:tab w:val="right" w:pos="9360"/>
      </w:tabs>
      <w:spacing w:after="720"/>
      <w:rPr>
        <w:rFonts w:ascii="Calibri" w:eastAsia="Calibri" w:hAnsi="Calibri" w:cs="Calibri"/>
        <w:sz w:val="20"/>
        <w:szCs w:val="20"/>
      </w:rPr>
    </w:pPr>
    <w:r>
      <w:rPr>
        <w:rFonts w:ascii="Calibri" w:eastAsia="Calibri" w:hAnsi="Calibri" w:cs="Calibri"/>
        <w:sz w:val="20"/>
        <w:szCs w:val="20"/>
      </w:rPr>
      <w:t xml:space="preserve">Page </w:t>
    </w:r>
    <w:r>
      <w:rPr>
        <w:rFonts w:ascii="Calibri" w:eastAsia="Calibri" w:hAnsi="Calibri" w:cs="Calibri"/>
        <w:sz w:val="20"/>
        <w:szCs w:val="20"/>
      </w:rPr>
      <w:fldChar w:fldCharType="begin"/>
    </w:r>
    <w:r>
      <w:rPr>
        <w:rFonts w:ascii="Calibri" w:eastAsia="Calibri" w:hAnsi="Calibri" w:cs="Calibri"/>
        <w:sz w:val="20"/>
        <w:szCs w:val="20"/>
      </w:rPr>
      <w:instrText>PAGE</w:instrText>
    </w:r>
    <w:r w:rsidR="00784651">
      <w:rPr>
        <w:rFonts w:ascii="Calibri" w:eastAsia="Calibri" w:hAnsi="Calibri" w:cs="Calibri"/>
        <w:sz w:val="20"/>
        <w:szCs w:val="20"/>
      </w:rPr>
      <w:fldChar w:fldCharType="separate"/>
    </w:r>
    <w:r>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7070D">
      <w:r>
        <w:separator/>
      </w:r>
    </w:p>
  </w:footnote>
  <w:footnote w:type="continuationSeparator" w:id="0">
    <w:p w:rsidR="00000000" w:rsidRDefault="00570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7D6" w:rsidRDefault="0057070D">
    <w:pPr>
      <w:pBdr>
        <w:top w:val="nil"/>
        <w:left w:val="nil"/>
        <w:bottom w:val="nil"/>
        <w:right w:val="nil"/>
        <w:between w:val="nil"/>
      </w:pBdr>
      <w:tabs>
        <w:tab w:val="center" w:pos="4680"/>
        <w:tab w:val="right" w:pos="9360"/>
      </w:tabs>
    </w:pPr>
    <w:r>
      <w:rPr>
        <w:noProof/>
        <w:lang w:val="en-US"/>
      </w:rPr>
      <w:drawing>
        <wp:anchor distT="0" distB="0" distL="0" distR="0" simplePos="0" relativeHeight="251658240" behindDoc="0" locked="0" layoutInCell="1" hidden="0" allowOverlap="1">
          <wp:simplePos x="0" y="0"/>
          <wp:positionH relativeFrom="margin">
            <wp:posOffset>-66674</wp:posOffset>
          </wp:positionH>
          <wp:positionV relativeFrom="paragraph">
            <wp:posOffset>295275</wp:posOffset>
          </wp:positionV>
          <wp:extent cx="5657850" cy="552450"/>
          <wp:effectExtent l="0" t="0" r="0" b="0"/>
          <wp:wrapSquare wrapText="bothSides" distT="0" distB="0" distL="0" distR="0"/>
          <wp:docPr id="1" name="image2.png" descr="Wyoming Department of Education logo with Jillian Balow Superintendent of Public Instruction and mailing address and state seal" title="WDE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657850" cy="5524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31DD"/>
    <w:multiLevelType w:val="multilevel"/>
    <w:tmpl w:val="6AA22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E67FA7"/>
    <w:multiLevelType w:val="multilevel"/>
    <w:tmpl w:val="DB7E2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FF421B"/>
    <w:multiLevelType w:val="multilevel"/>
    <w:tmpl w:val="8C40E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4F2F90"/>
    <w:multiLevelType w:val="multilevel"/>
    <w:tmpl w:val="D7CC4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3C27E7"/>
    <w:multiLevelType w:val="multilevel"/>
    <w:tmpl w:val="2B0E4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85441A"/>
    <w:multiLevelType w:val="multilevel"/>
    <w:tmpl w:val="D8AE1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BC1674"/>
    <w:multiLevelType w:val="multilevel"/>
    <w:tmpl w:val="4712D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923ED1"/>
    <w:multiLevelType w:val="multilevel"/>
    <w:tmpl w:val="53988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E8655E9"/>
    <w:multiLevelType w:val="multilevel"/>
    <w:tmpl w:val="02AE0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FB72FE"/>
    <w:multiLevelType w:val="multilevel"/>
    <w:tmpl w:val="BB94C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3D65F7"/>
    <w:multiLevelType w:val="multilevel"/>
    <w:tmpl w:val="F50A2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7"/>
  </w:num>
  <w:num w:numId="4">
    <w:abstractNumId w:val="0"/>
  </w:num>
  <w:num w:numId="5">
    <w:abstractNumId w:val="2"/>
  </w:num>
  <w:num w:numId="6">
    <w:abstractNumId w:val="9"/>
  </w:num>
  <w:num w:numId="7">
    <w:abstractNumId w:val="6"/>
  </w:num>
  <w:num w:numId="8">
    <w:abstractNumId w:val="1"/>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D6"/>
    <w:rsid w:val="0057070D"/>
    <w:rsid w:val="00784651"/>
    <w:rsid w:val="007A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B1922-7C93-490A-9010-1A34EB88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du.wyoming.gov/downloads/communications/memos/2018/2018-028.pdf" TargetMode="External"/><Relationship Id="rId3" Type="http://schemas.openxmlformats.org/officeDocument/2006/relationships/settings" Target="settings.xml"/><Relationship Id="rId7" Type="http://schemas.openxmlformats.org/officeDocument/2006/relationships/hyperlink" Target="https://edu.wyoming.gov/downloads/communications/memos/2018/2018-01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Thilmany</dc:creator>
  <cp:lastModifiedBy>Lori Thilmany</cp:lastModifiedBy>
  <cp:revision>3</cp:revision>
  <dcterms:created xsi:type="dcterms:W3CDTF">2018-06-10T20:16:00Z</dcterms:created>
  <dcterms:modified xsi:type="dcterms:W3CDTF">2018-06-10T20:18:00Z</dcterms:modified>
</cp:coreProperties>
</file>