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72" w:rsidRPr="00347172" w:rsidRDefault="00347172" w:rsidP="00347172">
      <w:pPr>
        <w:spacing w:after="0" w:line="240" w:lineRule="auto"/>
        <w:outlineLvl w:val="0"/>
        <w:rPr>
          <w:rFonts w:ascii="Arial Black" w:eastAsia="Times New Roman" w:hAnsi="Arial Black" w:cs="Arial"/>
          <w:sz w:val="28"/>
          <w:szCs w:val="28"/>
        </w:rPr>
      </w:pPr>
      <w:bookmarkStart w:id="0" w:name="_Toc138495190"/>
      <w:bookmarkStart w:id="1" w:name="_Toc251327251"/>
      <w:r w:rsidRPr="00347172">
        <w:rPr>
          <w:rFonts w:ascii="Arial Black" w:eastAsia="Times New Roman" w:hAnsi="Arial Black" w:cs="Arial"/>
          <w:sz w:val="28"/>
          <w:szCs w:val="28"/>
        </w:rPr>
        <w:t>Facility Access Controls Policy</w:t>
      </w:r>
      <w:bookmarkEnd w:id="0"/>
      <w:bookmarkEnd w:id="1"/>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w:eastAsia="Times New Roman" w:hAnsi="Arial" w:cs="Arial"/>
          <w:sz w:val="20"/>
          <w:szCs w:val="20"/>
        </w:rPr>
      </w:pPr>
      <w:bookmarkStart w:id="2" w:name="_Toc138495191"/>
      <w:r w:rsidRPr="00347172">
        <w:rPr>
          <w:rFonts w:ascii="Arial Black" w:eastAsia="Times New Roman" w:hAnsi="Arial Black" w:cs="Arial"/>
          <w:sz w:val="20"/>
          <w:szCs w:val="20"/>
        </w:rPr>
        <w:t>Policy #:</w:t>
      </w:r>
      <w:bookmarkStart w:id="3" w:name="_Toc138495192"/>
      <w:bookmarkEnd w:id="2"/>
      <w:r w:rsidRPr="00347172">
        <w:rPr>
          <w:rFonts w:ascii="Arial Black" w:eastAsia="Times New Roman" w:hAnsi="Arial Black" w:cs="Arial"/>
          <w:sz w:val="20"/>
          <w:szCs w:val="20"/>
        </w:rPr>
        <w:t xml:space="preserve"> </w:t>
      </w:r>
      <w:bookmarkEnd w:id="3"/>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w:eastAsia="Times New Roman" w:hAnsi="Arial" w:cs="Arial"/>
          <w:sz w:val="20"/>
          <w:szCs w:val="20"/>
        </w:rPr>
      </w:pPr>
      <w:r w:rsidRPr="00347172">
        <w:rPr>
          <w:rFonts w:ascii="Arial Black" w:eastAsia="Times New Roman" w:hAnsi="Arial Black" w:cs="Arial"/>
          <w:sz w:val="20"/>
          <w:szCs w:val="20"/>
        </w:rPr>
        <w:t xml:space="preserve">Version #: </w:t>
      </w:r>
      <w:r w:rsidR="000B0116">
        <w:rPr>
          <w:rFonts w:ascii="Arial" w:eastAsia="Times New Roman" w:hAnsi="Arial" w:cs="Arial"/>
          <w:sz w:val="20"/>
          <w:szCs w:val="20"/>
        </w:rPr>
        <w:t>1.0</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w:eastAsia="Times New Roman" w:hAnsi="Arial" w:cs="Arial"/>
          <w:sz w:val="20"/>
          <w:szCs w:val="20"/>
        </w:rPr>
      </w:pPr>
      <w:bookmarkStart w:id="4" w:name="_Toc138495194"/>
      <w:r w:rsidRPr="00347172">
        <w:rPr>
          <w:rFonts w:ascii="Arial Black" w:eastAsia="Times New Roman" w:hAnsi="Arial Black" w:cs="Arial"/>
          <w:sz w:val="20"/>
          <w:szCs w:val="20"/>
        </w:rPr>
        <w:t>Approved By:</w:t>
      </w:r>
      <w:bookmarkStart w:id="5" w:name="_Toc138495195"/>
      <w:bookmarkEnd w:id="4"/>
      <w:r w:rsidRPr="00347172">
        <w:rPr>
          <w:rFonts w:ascii="Arial" w:eastAsia="Times New Roman" w:hAnsi="Arial" w:cs="Arial"/>
          <w:sz w:val="20"/>
          <w:szCs w:val="20"/>
        </w:rPr>
        <w:t xml:space="preserve"> </w:t>
      </w:r>
      <w:bookmarkEnd w:id="5"/>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w:eastAsia="Times New Roman" w:hAnsi="Arial" w:cs="Arial"/>
          <w:sz w:val="20"/>
          <w:szCs w:val="20"/>
        </w:rPr>
      </w:pPr>
      <w:bookmarkStart w:id="6" w:name="_Toc138495196"/>
      <w:r w:rsidRPr="00347172">
        <w:rPr>
          <w:rFonts w:ascii="Arial Black" w:eastAsia="Times New Roman" w:hAnsi="Arial Black" w:cs="Arial"/>
          <w:sz w:val="20"/>
          <w:szCs w:val="20"/>
        </w:rPr>
        <w:t>Effective Date:</w:t>
      </w:r>
      <w:bookmarkEnd w:id="6"/>
      <w:r w:rsidRPr="00347172">
        <w:rPr>
          <w:rFonts w:ascii="Arial Black" w:eastAsia="Times New Roman" w:hAnsi="Arial Black" w:cs="Arial"/>
          <w:sz w:val="20"/>
          <w:szCs w:val="20"/>
        </w:rPr>
        <w:t xml:space="preserve"> </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7" w:name="_Toc138495197"/>
      <w:r w:rsidRPr="00347172">
        <w:rPr>
          <w:rFonts w:ascii="Arial Black" w:eastAsia="Times New Roman" w:hAnsi="Arial Black" w:cs="Arial"/>
          <w:sz w:val="20"/>
          <w:szCs w:val="20"/>
        </w:rPr>
        <w:t>Purpose:</w:t>
      </w:r>
      <w:bookmarkEnd w:id="7"/>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The purpose is to implement policies and procedures to limit physical access to &lt;&lt;Organization Name&gt;&gt;’s electronic information systems and the facility or facilities in which they are housed, while ensuring that properly authorized access is allowed.</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8" w:name="_Toc138495198"/>
      <w:r w:rsidRPr="00347172">
        <w:rPr>
          <w:rFonts w:ascii="Arial Black" w:eastAsia="Times New Roman" w:hAnsi="Arial Black" w:cs="Arial"/>
          <w:sz w:val="20"/>
          <w:szCs w:val="20"/>
        </w:rPr>
        <w:t>Scope:</w:t>
      </w:r>
      <w:bookmarkEnd w:id="8"/>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9" w:name="_Toc138495199"/>
      <w:r w:rsidRPr="00347172">
        <w:rPr>
          <w:rFonts w:ascii="Arial Black" w:eastAsia="Times New Roman" w:hAnsi="Arial Black" w:cs="Arial"/>
          <w:sz w:val="20"/>
          <w:szCs w:val="20"/>
        </w:rPr>
        <w:t>Policy:</w:t>
      </w:r>
      <w:bookmarkEnd w:id="9"/>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 xml:space="preserve">&lt;&lt;Organization Name&gt;&gt; will launch activities to ensure compliance with the Facility Access Control standard and its associated implementation specifications of contingency operations, facility security plan, access control and validation procedures, and maintenance records.  </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&lt;&lt;Organization Name&gt;&gt; will safeguard the facility and equipment from unauthorized physical access, tampering and theft.</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&lt;&lt;Organization Name&gt;&gt; will continually assess potential risks and vulnerabilities to sensitive information and develop, implement and maintain appropriate safeguards to ensure compliance with the requirements of the impacted regulation.</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All repairs and modifications to the physical components of the facility shall be documented and maintained by the Security Officer.</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All repairs and maintenance, including installation, of hardware and software will be documented and maintained by the Security Officer.</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The Facility Security Plan shall be reviewed and updated at least once every quarter.</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Maintenance of all hardware and software will be reviewed on an annual basis.</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Tests on the security attributes of all hardware and software will be conducted on an annual basis.</w:t>
      </w:r>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10" w:name="_Toc138495200"/>
      <w:r w:rsidRPr="00347172">
        <w:rPr>
          <w:rFonts w:ascii="Arial Black" w:eastAsia="Times New Roman" w:hAnsi="Arial Black" w:cs="Arial"/>
          <w:sz w:val="20"/>
          <w:szCs w:val="20"/>
        </w:rPr>
        <w:t>Responsibilities:</w:t>
      </w:r>
      <w:bookmarkEnd w:id="10"/>
    </w:p>
    <w:p w:rsidR="00347172" w:rsidRPr="00347172" w:rsidRDefault="00347172" w:rsidP="00347172">
      <w:pPr>
        <w:spacing w:after="0" w:line="240" w:lineRule="auto"/>
        <w:rPr>
          <w:rFonts w:ascii="Arial" w:eastAsia="Times New Roman" w:hAnsi="Arial" w:cs="Arial"/>
          <w:sz w:val="20"/>
          <w:szCs w:val="20"/>
        </w:rPr>
      </w:pPr>
      <w:r w:rsidRPr="00347172">
        <w:rPr>
          <w:rFonts w:ascii="Arial" w:eastAsia="Times New Roman" w:hAnsi="Arial" w:cs="Arial"/>
          <w:sz w:val="20"/>
          <w:szCs w:val="20"/>
        </w:rPr>
        <w:t xml:space="preserve">The Security Officer will be responsible for ensuring the implementation of the requirements of the Facility Access Control standard and its associated implementation specifications of contingency operations, facility security plan, access control and validation procedures, and maintenance records.  </w:t>
      </w:r>
    </w:p>
    <w:p w:rsidR="00347172" w:rsidRPr="00347172" w:rsidRDefault="00347172" w:rsidP="00347172">
      <w:pPr>
        <w:spacing w:after="0" w:line="240" w:lineRule="auto"/>
        <w:outlineLvl w:val="1"/>
        <w:rPr>
          <w:rFonts w:ascii="Arial Black" w:eastAsia="Times New Roman" w:hAnsi="Arial Black" w:cs="Arial"/>
          <w:sz w:val="20"/>
          <w:szCs w:val="20"/>
        </w:rPr>
      </w:pPr>
      <w:bookmarkStart w:id="11" w:name="_Toc138495201"/>
    </w:p>
    <w:p w:rsidR="00347172" w:rsidRPr="00347172" w:rsidRDefault="00347172" w:rsidP="00347172">
      <w:pPr>
        <w:spacing w:after="0" w:line="240" w:lineRule="auto"/>
        <w:outlineLvl w:val="1"/>
        <w:rPr>
          <w:rFonts w:ascii="Arial Black" w:eastAsia="Times New Roman" w:hAnsi="Arial Black" w:cs="Arial"/>
          <w:sz w:val="20"/>
          <w:szCs w:val="20"/>
        </w:rPr>
      </w:pPr>
      <w:r w:rsidRPr="00347172">
        <w:rPr>
          <w:rFonts w:ascii="Arial Black" w:eastAsia="Times New Roman" w:hAnsi="Arial Black" w:cs="Arial"/>
          <w:sz w:val="20"/>
          <w:szCs w:val="20"/>
        </w:rPr>
        <w:t>Compliance:</w:t>
      </w:r>
      <w:bookmarkEnd w:id="11"/>
    </w:p>
    <w:p w:rsidR="00347172" w:rsidRPr="00347172" w:rsidRDefault="000B0116" w:rsidP="00347172">
      <w:pPr>
        <w:spacing w:after="0" w:line="240" w:lineRule="auto"/>
        <w:rPr>
          <w:rFonts w:ascii="Arial" w:eastAsia="Times New Roman" w:hAnsi="Arial" w:cs="Arial"/>
          <w:sz w:val="20"/>
          <w:szCs w:val="20"/>
        </w:rPr>
      </w:pPr>
      <w:r w:rsidRPr="000B0116">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bookmarkStart w:id="12" w:name="_GoBack"/>
      <w:bookmarkEnd w:id="12"/>
    </w:p>
    <w:p w:rsidR="00347172" w:rsidRPr="00347172" w:rsidRDefault="00347172" w:rsidP="00347172">
      <w:pPr>
        <w:spacing w:after="0" w:line="240" w:lineRule="auto"/>
        <w:outlineLvl w:val="1"/>
        <w:rPr>
          <w:rFonts w:ascii="Arial Black" w:eastAsia="Times New Roman" w:hAnsi="Arial Black" w:cs="Arial"/>
          <w:sz w:val="20"/>
          <w:szCs w:val="20"/>
        </w:rPr>
      </w:pPr>
      <w:bookmarkStart w:id="13" w:name="_Toc138495202"/>
      <w:r w:rsidRPr="00347172">
        <w:rPr>
          <w:rFonts w:ascii="Arial Black" w:eastAsia="Times New Roman" w:hAnsi="Arial Black" w:cs="Arial"/>
          <w:sz w:val="20"/>
          <w:szCs w:val="20"/>
        </w:rPr>
        <w:lastRenderedPageBreak/>
        <w:t>Procedure(s):</w:t>
      </w:r>
      <w:bookmarkEnd w:id="13"/>
    </w:p>
    <w:p w:rsidR="00347172" w:rsidRPr="00347172" w:rsidRDefault="00347172" w:rsidP="00347172">
      <w:pPr>
        <w:spacing w:after="0" w:line="240" w:lineRule="auto"/>
        <w:outlineLvl w:val="0"/>
        <w:rPr>
          <w:rFonts w:ascii="Arial" w:eastAsia="Times New Roman" w:hAnsi="Arial" w:cs="Arial"/>
          <w:sz w:val="20"/>
          <w:szCs w:val="20"/>
        </w:rPr>
      </w:pPr>
      <w:bookmarkStart w:id="14" w:name="_Toc138495203"/>
      <w:bookmarkStart w:id="15" w:name="_Toc251327252"/>
      <w:r w:rsidRPr="00347172">
        <w:rPr>
          <w:rFonts w:ascii="Arial" w:eastAsia="Times New Roman" w:hAnsi="Arial" w:cs="Arial"/>
          <w:sz w:val="20"/>
          <w:szCs w:val="20"/>
        </w:rPr>
        <w:t>Access Control and Validation Procedures</w:t>
      </w:r>
      <w:bookmarkEnd w:id="14"/>
      <w:bookmarkEnd w:id="15"/>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16" w:name="_Toc138495204"/>
      <w:r w:rsidRPr="00347172">
        <w:rPr>
          <w:rFonts w:ascii="Arial Black" w:eastAsia="Times New Roman" w:hAnsi="Arial Black" w:cs="Arial"/>
          <w:sz w:val="20"/>
          <w:szCs w:val="20"/>
        </w:rPr>
        <w:t>Form(s):</w:t>
      </w:r>
      <w:bookmarkEnd w:id="16"/>
    </w:p>
    <w:p w:rsidR="00347172" w:rsidRPr="00347172" w:rsidRDefault="00347172" w:rsidP="00347172">
      <w:pPr>
        <w:spacing w:after="0" w:line="240" w:lineRule="auto"/>
        <w:rPr>
          <w:rFonts w:ascii="Arial" w:eastAsia="Times New Roman" w:hAnsi="Arial" w:cs="Arial"/>
          <w:sz w:val="20"/>
          <w:szCs w:val="20"/>
        </w:rPr>
      </w:pPr>
      <w:bookmarkStart w:id="17" w:name="_Toc138495205"/>
      <w:r w:rsidRPr="00347172">
        <w:rPr>
          <w:rFonts w:ascii="Arial" w:eastAsia="Times New Roman" w:hAnsi="Arial" w:cs="Arial"/>
          <w:sz w:val="20"/>
          <w:szCs w:val="20"/>
        </w:rPr>
        <w:t>Maintenance Records</w:t>
      </w:r>
      <w:bookmarkEnd w:id="17"/>
    </w:p>
    <w:p w:rsidR="00347172" w:rsidRPr="00347172" w:rsidRDefault="00347172" w:rsidP="00347172">
      <w:pPr>
        <w:spacing w:after="0" w:line="240" w:lineRule="auto"/>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18" w:name="_Toc138495206"/>
      <w:r w:rsidRPr="00347172">
        <w:rPr>
          <w:rFonts w:ascii="Arial Black" w:eastAsia="Times New Roman" w:hAnsi="Arial Black" w:cs="Arial"/>
          <w:sz w:val="20"/>
          <w:szCs w:val="20"/>
        </w:rPr>
        <w:t>References:</w:t>
      </w:r>
      <w:bookmarkEnd w:id="18"/>
    </w:p>
    <w:p w:rsidR="000B0116" w:rsidRDefault="000B0116" w:rsidP="000B0116">
      <w:pPr>
        <w:numPr>
          <w:ilvl w:val="0"/>
          <w:numId w:val="1"/>
        </w:numPr>
        <w:spacing w:after="0" w:line="240" w:lineRule="auto"/>
        <w:rPr>
          <w:rFonts w:ascii="Arial" w:eastAsia="Times New Roman" w:hAnsi="Arial" w:cs="Arial"/>
          <w:sz w:val="20"/>
          <w:szCs w:val="20"/>
          <w:lang w:val="en"/>
        </w:rPr>
      </w:pPr>
      <w:r w:rsidRPr="000B0116">
        <w:rPr>
          <w:rFonts w:ascii="Arial" w:eastAsia="Times New Roman" w:hAnsi="Arial" w:cs="Arial"/>
          <w:sz w:val="20"/>
          <w:szCs w:val="20"/>
          <w:lang w:val="en"/>
        </w:rPr>
        <w:t>The Family Educational Rights and Privacy Act (FERPA) (20 U.S.C. § 1232g; 34 CFR Part 99)</w:t>
      </w:r>
    </w:p>
    <w:p w:rsidR="00347172" w:rsidRPr="00347172" w:rsidRDefault="00347172" w:rsidP="00347172">
      <w:pPr>
        <w:numPr>
          <w:ilvl w:val="0"/>
          <w:numId w:val="1"/>
        </w:numPr>
        <w:spacing w:after="0" w:line="240" w:lineRule="auto"/>
        <w:rPr>
          <w:rFonts w:ascii="Arial" w:eastAsia="Times New Roman" w:hAnsi="Arial" w:cs="Arial"/>
          <w:sz w:val="20"/>
          <w:szCs w:val="20"/>
          <w:lang w:val="en"/>
        </w:rPr>
      </w:pPr>
      <w:r w:rsidRPr="00347172">
        <w:rPr>
          <w:rFonts w:ascii="Arial" w:eastAsia="Times New Roman" w:hAnsi="Arial" w:cs="Arial"/>
          <w:sz w:val="20"/>
          <w:szCs w:val="20"/>
          <w:lang w:val="en"/>
        </w:rPr>
        <w:t xml:space="preserve">International Standards Organization (ISO 27002). </w:t>
      </w:r>
    </w:p>
    <w:p w:rsidR="00347172" w:rsidRPr="00347172" w:rsidRDefault="00347172" w:rsidP="00347172">
      <w:pPr>
        <w:tabs>
          <w:tab w:val="num" w:pos="720"/>
        </w:tabs>
        <w:spacing w:after="0" w:line="240" w:lineRule="auto"/>
        <w:ind w:left="720" w:hanging="360"/>
        <w:rPr>
          <w:rFonts w:ascii="Arial" w:eastAsia="Times New Roman" w:hAnsi="Arial" w:cs="Arial"/>
          <w:sz w:val="20"/>
          <w:szCs w:val="20"/>
        </w:rPr>
      </w:pPr>
    </w:p>
    <w:p w:rsidR="00347172" w:rsidRPr="00347172" w:rsidRDefault="00347172" w:rsidP="00347172">
      <w:pPr>
        <w:tabs>
          <w:tab w:val="num" w:pos="720"/>
        </w:tabs>
        <w:spacing w:after="0" w:line="240" w:lineRule="auto"/>
        <w:ind w:left="720" w:hanging="360"/>
        <w:rPr>
          <w:rFonts w:ascii="Arial" w:eastAsia="Times New Roman" w:hAnsi="Arial" w:cs="Arial"/>
          <w:sz w:val="20"/>
          <w:szCs w:val="20"/>
        </w:rPr>
      </w:pPr>
    </w:p>
    <w:p w:rsidR="00347172" w:rsidRPr="00347172" w:rsidRDefault="00347172" w:rsidP="00347172">
      <w:pPr>
        <w:spacing w:after="0" w:line="240" w:lineRule="auto"/>
        <w:outlineLvl w:val="1"/>
        <w:rPr>
          <w:rFonts w:ascii="Arial Black" w:eastAsia="Times New Roman" w:hAnsi="Arial Black" w:cs="Arial"/>
          <w:sz w:val="20"/>
          <w:szCs w:val="20"/>
        </w:rPr>
      </w:pPr>
      <w:bookmarkStart w:id="19" w:name="_Toc138495207"/>
      <w:r w:rsidRPr="00347172">
        <w:rPr>
          <w:rFonts w:ascii="Arial Black" w:eastAsia="Times New Roman" w:hAnsi="Arial Black" w:cs="Arial"/>
          <w:sz w:val="20"/>
          <w:szCs w:val="20"/>
        </w:rPr>
        <w:t>Contact:</w:t>
      </w:r>
      <w:bookmarkEnd w:id="19"/>
    </w:p>
    <w:p w:rsidR="000B0116" w:rsidRPr="000B0116" w:rsidRDefault="000B0116" w:rsidP="000B0116">
      <w:pPr>
        <w:pStyle w:val="NoSpacing"/>
      </w:pPr>
      <w:r w:rsidRPr="000B0116">
        <w:t>John Doe, Security Officer</w:t>
      </w:r>
    </w:p>
    <w:p w:rsidR="000B0116" w:rsidRPr="000B0116" w:rsidRDefault="000B0116" w:rsidP="000B0116">
      <w:pPr>
        <w:pStyle w:val="NoSpacing"/>
      </w:pPr>
      <w:r w:rsidRPr="000B0116">
        <w:t>1234 Anystreet</w:t>
      </w:r>
    </w:p>
    <w:p w:rsidR="000B0116" w:rsidRPr="000B0116" w:rsidRDefault="000B0116" w:rsidP="000B0116">
      <w:pPr>
        <w:pStyle w:val="NoSpacing"/>
      </w:pPr>
      <w:r w:rsidRPr="000B0116">
        <w:t>Anywhere, WY  XXXXX</w:t>
      </w:r>
    </w:p>
    <w:p w:rsidR="000B0116" w:rsidRPr="000B0116" w:rsidRDefault="000B0116" w:rsidP="000B0116">
      <w:pPr>
        <w:pStyle w:val="NoSpacing"/>
      </w:pPr>
    </w:p>
    <w:p w:rsidR="000B0116" w:rsidRPr="000B0116" w:rsidRDefault="000B0116" w:rsidP="000B0116">
      <w:pPr>
        <w:pStyle w:val="NoSpacing"/>
      </w:pPr>
      <w:r w:rsidRPr="000B0116">
        <w:t>E: John.doe@anywhere.com</w:t>
      </w:r>
    </w:p>
    <w:p w:rsidR="000B0116" w:rsidRPr="000B0116" w:rsidRDefault="000B0116" w:rsidP="000B0116">
      <w:pPr>
        <w:pStyle w:val="NoSpacing"/>
      </w:pPr>
      <w:r w:rsidRPr="000B0116">
        <w:t>P: 307.XXX.XXXX</w:t>
      </w:r>
    </w:p>
    <w:p w:rsidR="000B0116" w:rsidRPr="000B0116" w:rsidRDefault="000B0116" w:rsidP="000B0116">
      <w:pPr>
        <w:pStyle w:val="NoSpacing"/>
      </w:pPr>
      <w:r w:rsidRPr="000B0116">
        <w:t>F: 307.XXX.XXXX</w:t>
      </w:r>
    </w:p>
    <w:p w:rsidR="000B0116" w:rsidRPr="000B0116" w:rsidRDefault="000B0116" w:rsidP="000B0116">
      <w:pPr>
        <w:pStyle w:val="NoSpacing"/>
      </w:pPr>
    </w:p>
    <w:p w:rsidR="00D465C1" w:rsidRDefault="000B0116" w:rsidP="000B0116">
      <w:r w:rsidRPr="000B0116">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72"/>
    <w:rsid w:val="000B0116"/>
    <w:rsid w:val="00347172"/>
    <w:rsid w:val="00D058F3"/>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E211F-9E86-444D-BA71-34D2255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2017-09-01T18:50:00Z</dcterms:created>
  <dcterms:modified xsi:type="dcterms:W3CDTF">2017-09-01T18:50:00Z</dcterms:modified>
</cp:coreProperties>
</file>