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0A" w:rsidRPr="0085340A" w:rsidRDefault="0085340A" w:rsidP="0085340A">
      <w:pPr>
        <w:spacing w:after="0" w:line="240" w:lineRule="auto"/>
        <w:outlineLvl w:val="0"/>
        <w:rPr>
          <w:rFonts w:ascii="Arial Black" w:eastAsia="Times New Roman" w:hAnsi="Arial Black" w:cs="Arial"/>
          <w:sz w:val="28"/>
          <w:szCs w:val="28"/>
        </w:rPr>
      </w:pPr>
      <w:bookmarkStart w:id="0" w:name="_Toc138495776"/>
      <w:bookmarkStart w:id="1" w:name="_Toc251327280"/>
      <w:bookmarkStart w:id="2" w:name="_GoBack"/>
      <w:bookmarkEnd w:id="2"/>
      <w:r w:rsidRPr="0085340A">
        <w:rPr>
          <w:rFonts w:ascii="Arial Black" w:eastAsia="Times New Roman" w:hAnsi="Arial Black" w:cs="Arial"/>
          <w:sz w:val="28"/>
          <w:szCs w:val="28"/>
        </w:rPr>
        <w:t>E-mail Security Policy</w:t>
      </w:r>
      <w:bookmarkEnd w:id="0"/>
      <w:bookmarkEnd w:id="1"/>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w:eastAsia="Times New Roman" w:hAnsi="Arial" w:cs="Arial"/>
          <w:sz w:val="20"/>
          <w:szCs w:val="20"/>
        </w:rPr>
      </w:pPr>
      <w:bookmarkStart w:id="3" w:name="_Toc138495777"/>
      <w:r w:rsidRPr="0085340A">
        <w:rPr>
          <w:rFonts w:ascii="Arial Black" w:eastAsia="Times New Roman" w:hAnsi="Arial Black" w:cs="Arial"/>
          <w:sz w:val="20"/>
          <w:szCs w:val="20"/>
        </w:rPr>
        <w:t>Policy #:</w:t>
      </w:r>
      <w:bookmarkEnd w:id="3"/>
      <w:r w:rsidRPr="0085340A">
        <w:rPr>
          <w:rFonts w:ascii="Arial Black" w:eastAsia="Times New Roman" w:hAnsi="Arial Black" w:cs="Arial"/>
          <w:sz w:val="20"/>
          <w:szCs w:val="20"/>
        </w:rPr>
        <w:t xml:space="preserve"> </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w:eastAsia="Times New Roman" w:hAnsi="Arial" w:cs="Arial"/>
          <w:sz w:val="20"/>
          <w:szCs w:val="20"/>
        </w:rPr>
      </w:pPr>
      <w:r w:rsidRPr="0085340A">
        <w:rPr>
          <w:rFonts w:ascii="Arial Black" w:eastAsia="Times New Roman" w:hAnsi="Arial Black" w:cs="Arial"/>
          <w:sz w:val="20"/>
          <w:szCs w:val="20"/>
        </w:rPr>
        <w:t xml:space="preserve">Version #: </w:t>
      </w:r>
      <w:r w:rsidR="00EA0604">
        <w:rPr>
          <w:rFonts w:ascii="Arial" w:eastAsia="Times New Roman" w:hAnsi="Arial" w:cs="Arial"/>
          <w:sz w:val="20"/>
          <w:szCs w:val="20"/>
        </w:rPr>
        <w:t>1.0</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w:eastAsia="Times New Roman" w:hAnsi="Arial" w:cs="Arial"/>
          <w:sz w:val="20"/>
          <w:szCs w:val="20"/>
        </w:rPr>
      </w:pPr>
      <w:bookmarkStart w:id="4" w:name="_Toc138495780"/>
      <w:r w:rsidRPr="0085340A">
        <w:rPr>
          <w:rFonts w:ascii="Arial Black" w:eastAsia="Times New Roman" w:hAnsi="Arial Black" w:cs="Arial"/>
          <w:sz w:val="20"/>
          <w:szCs w:val="20"/>
        </w:rPr>
        <w:t>Approved By:</w:t>
      </w:r>
      <w:bookmarkStart w:id="5" w:name="_Toc138495781"/>
      <w:bookmarkEnd w:id="4"/>
      <w:r w:rsidRPr="0085340A">
        <w:rPr>
          <w:rFonts w:ascii="Arial" w:eastAsia="Times New Roman" w:hAnsi="Arial" w:cs="Arial"/>
          <w:sz w:val="20"/>
          <w:szCs w:val="20"/>
        </w:rPr>
        <w:t xml:space="preserve"> </w:t>
      </w:r>
      <w:bookmarkEnd w:id="5"/>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w:eastAsia="Times New Roman" w:hAnsi="Arial" w:cs="Arial"/>
          <w:sz w:val="20"/>
          <w:szCs w:val="20"/>
        </w:rPr>
      </w:pPr>
      <w:bookmarkStart w:id="6" w:name="_Toc138495782"/>
      <w:r w:rsidRPr="0085340A">
        <w:rPr>
          <w:rFonts w:ascii="Arial Black" w:eastAsia="Times New Roman" w:hAnsi="Arial Black" w:cs="Arial"/>
          <w:sz w:val="20"/>
          <w:szCs w:val="20"/>
        </w:rPr>
        <w:t>Effective Date:</w:t>
      </w:r>
      <w:bookmarkEnd w:id="6"/>
      <w:r w:rsidRPr="0085340A">
        <w:rPr>
          <w:rFonts w:ascii="Arial Black" w:eastAsia="Times New Roman" w:hAnsi="Arial Black" w:cs="Arial"/>
          <w:sz w:val="20"/>
          <w:szCs w:val="20"/>
        </w:rPr>
        <w:t xml:space="preserve"> </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Black" w:eastAsia="Times New Roman" w:hAnsi="Arial Black" w:cs="Arial"/>
          <w:sz w:val="20"/>
          <w:szCs w:val="20"/>
        </w:rPr>
      </w:pPr>
      <w:bookmarkStart w:id="7" w:name="_Toc138495783"/>
      <w:r w:rsidRPr="0085340A">
        <w:rPr>
          <w:rFonts w:ascii="Arial Black" w:eastAsia="Times New Roman" w:hAnsi="Arial Black" w:cs="Arial"/>
          <w:sz w:val="20"/>
          <w:szCs w:val="20"/>
        </w:rPr>
        <w:t>Purpose:</w:t>
      </w:r>
      <w:bookmarkEnd w:id="7"/>
    </w:p>
    <w:p w:rsidR="0085340A" w:rsidRPr="0085340A" w:rsidRDefault="0085340A" w:rsidP="0085340A">
      <w:pPr>
        <w:spacing w:after="0" w:line="240" w:lineRule="auto"/>
        <w:rPr>
          <w:rFonts w:ascii="Arial" w:eastAsia="Times New Roman" w:hAnsi="Arial" w:cs="Arial"/>
          <w:sz w:val="20"/>
          <w:szCs w:val="20"/>
        </w:rPr>
      </w:pPr>
      <w:r w:rsidRPr="0085340A">
        <w:rPr>
          <w:rFonts w:ascii="Arial" w:eastAsia="Times New Roman" w:hAnsi="Arial" w:cs="Arial"/>
          <w:sz w:val="20"/>
          <w:szCs w:val="20"/>
        </w:rPr>
        <w:t xml:space="preserve">The purpose of this policy is to protect the confidentiality and integrity of sensitive information that may be sent or received via email.   </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Black" w:eastAsia="Times New Roman" w:hAnsi="Arial Black" w:cs="Arial"/>
          <w:sz w:val="20"/>
          <w:szCs w:val="20"/>
        </w:rPr>
      </w:pPr>
      <w:bookmarkStart w:id="8" w:name="_Toc138495784"/>
      <w:r w:rsidRPr="0085340A">
        <w:rPr>
          <w:rFonts w:ascii="Arial Black" w:eastAsia="Times New Roman" w:hAnsi="Arial Black" w:cs="Arial"/>
          <w:sz w:val="20"/>
          <w:szCs w:val="20"/>
        </w:rPr>
        <w:t>Scope:</w:t>
      </w:r>
      <w:bookmarkEnd w:id="8"/>
    </w:p>
    <w:p w:rsidR="0085340A" w:rsidRPr="0085340A" w:rsidRDefault="0085340A" w:rsidP="0085340A">
      <w:pPr>
        <w:spacing w:after="0" w:line="240" w:lineRule="auto"/>
        <w:rPr>
          <w:rFonts w:ascii="Arial" w:eastAsia="Times New Roman" w:hAnsi="Arial" w:cs="Arial"/>
          <w:sz w:val="20"/>
          <w:szCs w:val="20"/>
        </w:rPr>
      </w:pPr>
      <w:r w:rsidRPr="0085340A">
        <w:rPr>
          <w:rFonts w:ascii="Arial" w:eastAsia="Times New Roman" w:hAnsi="Arial" w:cs="Arial"/>
          <w:sz w:val="20"/>
          <w:szCs w:val="20"/>
        </w:rPr>
        <w:t>This policy applies to all &lt;organization name&gt;&gt; workforce members including, but not limited to full-time employees, part-time employees, trainees, volunteers, contractors, temporary workers, and anyone else granted access to sensitive information by &lt;&lt;Organization Name&gt;&gt;.  Further, the policy applies to all systems, network, and applications, as well as all facilities, which process, store or transmit sensitive information.</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Black" w:eastAsia="Times New Roman" w:hAnsi="Arial Black" w:cs="Arial"/>
          <w:sz w:val="20"/>
          <w:szCs w:val="20"/>
        </w:rPr>
      </w:pPr>
      <w:bookmarkStart w:id="9" w:name="_Toc138495785"/>
      <w:r w:rsidRPr="0085340A">
        <w:rPr>
          <w:rFonts w:ascii="Arial Black" w:eastAsia="Times New Roman" w:hAnsi="Arial Black" w:cs="Arial"/>
          <w:sz w:val="20"/>
          <w:szCs w:val="20"/>
        </w:rPr>
        <w:t>Policy:</w:t>
      </w:r>
      <w:bookmarkEnd w:id="9"/>
    </w:p>
    <w:p w:rsidR="0085340A" w:rsidRPr="0085340A" w:rsidRDefault="0085340A" w:rsidP="0085340A">
      <w:pPr>
        <w:spacing w:after="0" w:line="240" w:lineRule="auto"/>
        <w:rPr>
          <w:rFonts w:ascii="Arial" w:eastAsia="Times New Roman" w:hAnsi="Arial" w:cs="Arial"/>
          <w:sz w:val="20"/>
          <w:szCs w:val="20"/>
        </w:rPr>
      </w:pPr>
      <w:r w:rsidRPr="0085340A">
        <w:rPr>
          <w:rFonts w:ascii="Arial" w:eastAsia="Times New Roman" w:hAnsi="Arial" w:cs="Arial"/>
          <w:sz w:val="20"/>
          <w:szCs w:val="20"/>
        </w:rPr>
        <w:t>&lt;&lt;Organization Name&gt;&gt; recognizes that using email without the use of an encryption mechanism is an insecure means of sending and receiving messages.  &lt;&lt;Organization Name&gt;&gt; will evaluate emerging encryption solutions for email and implement them when one is found that is:</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numPr>
          <w:ilvl w:val="0"/>
          <w:numId w:val="3"/>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Technically sound</w:t>
      </w:r>
    </w:p>
    <w:p w:rsidR="0085340A" w:rsidRPr="0085340A" w:rsidRDefault="0085340A" w:rsidP="0085340A">
      <w:pPr>
        <w:numPr>
          <w:ilvl w:val="0"/>
          <w:numId w:val="3"/>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Reasonable to implement and use by workforce members</w:t>
      </w:r>
    </w:p>
    <w:p w:rsidR="0085340A" w:rsidRPr="0085340A" w:rsidRDefault="0085340A" w:rsidP="0085340A">
      <w:pPr>
        <w:numPr>
          <w:ilvl w:val="0"/>
          <w:numId w:val="3"/>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Financially reasonable</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rPr>
          <w:rFonts w:ascii="Arial" w:eastAsia="Times New Roman" w:hAnsi="Arial" w:cs="Arial"/>
          <w:sz w:val="20"/>
          <w:szCs w:val="20"/>
        </w:rPr>
      </w:pPr>
      <w:r w:rsidRPr="0085340A">
        <w:rPr>
          <w:rFonts w:ascii="Arial" w:eastAsia="Times New Roman" w:hAnsi="Arial" w:cs="Arial"/>
          <w:sz w:val="20"/>
          <w:szCs w:val="20"/>
        </w:rPr>
        <w:t>Until a workable encryption mechanism is implemented, &lt;&lt;Organization Name&gt;&gt; will utilize the following guidelines regarding sending sensitive information via email:</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numPr>
          <w:ilvl w:val="0"/>
          <w:numId w:val="4"/>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Emails containing sensitive information are permitted only when both the sender and receiver are members of &lt;&lt;Organization Name&gt;&gt;’s workforce and the e-mail stays within the confines of &lt;&lt;Organization Name&gt;&gt;’s local network.  That is, both email addresses must end with “&lt;&lt;Organization Name&gt;&gt;.com.  When sending sensitive information via email, care should be taken to send only the minimum necessary.</w:t>
      </w:r>
    </w:p>
    <w:p w:rsidR="0085340A" w:rsidRPr="0085340A" w:rsidRDefault="0085340A" w:rsidP="0085340A">
      <w:pPr>
        <w:numPr>
          <w:ilvl w:val="0"/>
          <w:numId w:val="4"/>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 xml:space="preserve">Emails containing sensitive information </w:t>
      </w:r>
      <w:r w:rsidR="00D01D70" w:rsidRPr="0085340A">
        <w:rPr>
          <w:rFonts w:ascii="Arial" w:eastAsia="Times New Roman" w:hAnsi="Arial" w:cs="Arial"/>
          <w:sz w:val="20"/>
          <w:szCs w:val="20"/>
        </w:rPr>
        <w:t>may</w:t>
      </w:r>
      <w:r w:rsidRPr="0085340A">
        <w:rPr>
          <w:rFonts w:ascii="Arial" w:eastAsia="Times New Roman" w:hAnsi="Arial" w:cs="Arial"/>
          <w:sz w:val="20"/>
          <w:szCs w:val="20"/>
        </w:rPr>
        <w:t xml:space="preserve"> not be sent to any other person outside of &lt;&lt;Organization Name&gt;&gt;’s network.</w:t>
      </w:r>
    </w:p>
    <w:p w:rsidR="0085340A" w:rsidRPr="0085340A" w:rsidRDefault="0085340A" w:rsidP="0085340A">
      <w:pPr>
        <w:autoSpaceDE w:val="0"/>
        <w:autoSpaceDN w:val="0"/>
        <w:adjustRightInd w:val="0"/>
        <w:spacing w:after="0" w:line="240" w:lineRule="auto"/>
        <w:rPr>
          <w:rFonts w:ascii="Arial" w:eastAsia="Times New Roman" w:hAnsi="Arial" w:cs="Arial"/>
          <w:sz w:val="20"/>
          <w:szCs w:val="20"/>
        </w:rPr>
      </w:pPr>
    </w:p>
    <w:p w:rsidR="0085340A" w:rsidRPr="0085340A" w:rsidRDefault="0085340A" w:rsidP="0085340A">
      <w:pPr>
        <w:autoSpaceDE w:val="0"/>
        <w:autoSpaceDN w:val="0"/>
        <w:adjustRightInd w:val="0"/>
        <w:spacing w:after="0" w:line="240" w:lineRule="auto"/>
        <w:rPr>
          <w:rFonts w:ascii="Arial" w:eastAsia="Times New Roman" w:hAnsi="Arial" w:cs="Arial"/>
          <w:sz w:val="20"/>
          <w:szCs w:val="20"/>
        </w:rPr>
      </w:pPr>
      <w:r w:rsidRPr="0085340A">
        <w:rPr>
          <w:rFonts w:ascii="Arial" w:eastAsia="Times New Roman" w:hAnsi="Arial" w:cs="Arial"/>
          <w:sz w:val="20"/>
          <w:szCs w:val="20"/>
        </w:rPr>
        <w:t>&lt;&lt;Organization Name&gt;&gt; provided e-mail systems are intended for official and authorized purposes only. E-mail messages are considered by &lt;&lt;Organization Name&gt;&gt; to be company property. Therefore, e-mail equipment operated by or for &lt;&lt;Organization Name&gt;&gt; staff are subject to the same restrictions on their use as any other company furnished resource provided for use by members of the workforce.</w:t>
      </w:r>
    </w:p>
    <w:p w:rsidR="0085340A" w:rsidRPr="0085340A" w:rsidRDefault="0085340A" w:rsidP="0085340A">
      <w:pPr>
        <w:autoSpaceDE w:val="0"/>
        <w:autoSpaceDN w:val="0"/>
        <w:adjustRightInd w:val="0"/>
        <w:spacing w:after="0" w:line="240" w:lineRule="auto"/>
        <w:rPr>
          <w:rFonts w:ascii="Arial" w:eastAsia="Times New Roman" w:hAnsi="Arial" w:cs="Arial"/>
          <w:sz w:val="20"/>
          <w:szCs w:val="20"/>
        </w:rPr>
      </w:pPr>
    </w:p>
    <w:p w:rsidR="0085340A" w:rsidRDefault="0085340A" w:rsidP="0085340A">
      <w:pPr>
        <w:autoSpaceDE w:val="0"/>
        <w:autoSpaceDN w:val="0"/>
        <w:adjustRightInd w:val="0"/>
        <w:spacing w:after="0" w:line="240" w:lineRule="auto"/>
        <w:rPr>
          <w:rFonts w:ascii="Arial" w:eastAsia="Times New Roman" w:hAnsi="Arial" w:cs="Arial"/>
          <w:sz w:val="20"/>
          <w:szCs w:val="20"/>
        </w:rPr>
      </w:pPr>
      <w:r w:rsidRPr="0085340A">
        <w:rPr>
          <w:rFonts w:ascii="Arial" w:eastAsia="Times New Roman" w:hAnsi="Arial" w:cs="Arial"/>
          <w:sz w:val="20"/>
          <w:szCs w:val="20"/>
        </w:rPr>
        <w:t xml:space="preserve">Electronic information about an individual, such as a client or a patient, in an organized set of records, should be protected to the extent that a hard copy record is protected, and disclosed only when required for authorized purposes. </w:t>
      </w:r>
    </w:p>
    <w:p w:rsidR="00EA0604" w:rsidRPr="0085340A" w:rsidRDefault="00EA0604" w:rsidP="0085340A">
      <w:pPr>
        <w:autoSpaceDE w:val="0"/>
        <w:autoSpaceDN w:val="0"/>
        <w:adjustRightInd w:val="0"/>
        <w:spacing w:after="0" w:line="240" w:lineRule="auto"/>
        <w:rPr>
          <w:rFonts w:ascii="Arial" w:eastAsia="Times New Roman" w:hAnsi="Arial" w:cs="Arial"/>
          <w:sz w:val="20"/>
          <w:szCs w:val="20"/>
        </w:rPr>
      </w:pPr>
    </w:p>
    <w:p w:rsidR="0085340A" w:rsidRPr="0085340A" w:rsidRDefault="0085340A" w:rsidP="0085340A">
      <w:pPr>
        <w:autoSpaceDE w:val="0"/>
        <w:autoSpaceDN w:val="0"/>
        <w:adjustRightInd w:val="0"/>
        <w:spacing w:after="0" w:line="240" w:lineRule="auto"/>
        <w:rPr>
          <w:rFonts w:ascii="Arial" w:eastAsia="Times New Roman" w:hAnsi="Arial" w:cs="Arial"/>
          <w:sz w:val="20"/>
          <w:szCs w:val="20"/>
        </w:rPr>
      </w:pPr>
      <w:r w:rsidRPr="0085340A">
        <w:rPr>
          <w:rFonts w:ascii="Arial" w:eastAsia="Times New Roman" w:hAnsi="Arial" w:cs="Arial"/>
          <w:sz w:val="20"/>
          <w:szCs w:val="20"/>
        </w:rPr>
        <w:t xml:space="preserve">E-mail system administrators and others with special system-level access privileges are prohibited from reading electronic messages of others unless authorized by appropriate &lt;&lt;Organization Name&gt;&gt; </w:t>
      </w:r>
      <w:r w:rsidRPr="0085340A">
        <w:rPr>
          <w:rFonts w:ascii="Arial" w:eastAsia="Times New Roman" w:hAnsi="Arial" w:cs="Arial"/>
          <w:sz w:val="20"/>
          <w:szCs w:val="20"/>
        </w:rPr>
        <w:lastRenderedPageBreak/>
        <w:t>management officials. However, &lt;&lt;Organization Name&gt;&gt; officials will have access to e-mail messages whenever there is a legitimate purpose for such access, e.g., technical or administrative problems.</w:t>
      </w:r>
    </w:p>
    <w:p w:rsidR="0085340A" w:rsidRPr="0085340A" w:rsidRDefault="0085340A" w:rsidP="0085340A">
      <w:pPr>
        <w:autoSpaceDE w:val="0"/>
        <w:autoSpaceDN w:val="0"/>
        <w:adjustRightInd w:val="0"/>
        <w:spacing w:after="0" w:line="240" w:lineRule="auto"/>
        <w:rPr>
          <w:rFonts w:ascii="Arial" w:eastAsia="Times New Roman" w:hAnsi="Arial" w:cs="Arial"/>
          <w:sz w:val="20"/>
          <w:szCs w:val="20"/>
        </w:rPr>
      </w:pPr>
    </w:p>
    <w:p w:rsidR="0085340A" w:rsidRPr="0085340A" w:rsidRDefault="0085340A" w:rsidP="0085340A">
      <w:pPr>
        <w:autoSpaceDE w:val="0"/>
        <w:autoSpaceDN w:val="0"/>
        <w:adjustRightInd w:val="0"/>
        <w:spacing w:after="0" w:line="240" w:lineRule="auto"/>
        <w:rPr>
          <w:rFonts w:ascii="Arial" w:eastAsia="Times New Roman" w:hAnsi="Arial" w:cs="Arial"/>
          <w:sz w:val="20"/>
          <w:szCs w:val="20"/>
        </w:rPr>
      </w:pPr>
      <w:r w:rsidRPr="0085340A">
        <w:rPr>
          <w:rFonts w:ascii="Arial" w:eastAsia="Times New Roman" w:hAnsi="Arial" w:cs="Arial"/>
          <w:sz w:val="20"/>
          <w:szCs w:val="20"/>
        </w:rPr>
        <w:t>When e-mail is not in use, users are to exit the software to prevent unauthorized access.</w:t>
      </w:r>
    </w:p>
    <w:p w:rsidR="0085340A" w:rsidRPr="0085340A" w:rsidRDefault="0085340A" w:rsidP="0085340A">
      <w:pPr>
        <w:autoSpaceDE w:val="0"/>
        <w:autoSpaceDN w:val="0"/>
        <w:adjustRightInd w:val="0"/>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w:eastAsia="Times New Roman" w:hAnsi="Arial" w:cs="Arial"/>
          <w:sz w:val="20"/>
          <w:szCs w:val="20"/>
        </w:rPr>
      </w:pPr>
      <w:bookmarkStart w:id="10" w:name="_Toc138495786"/>
      <w:r w:rsidRPr="0085340A">
        <w:rPr>
          <w:rFonts w:ascii="Arial Black" w:eastAsia="Times New Roman" w:hAnsi="Arial Black" w:cs="Arial"/>
          <w:sz w:val="20"/>
          <w:szCs w:val="20"/>
        </w:rPr>
        <w:t>Responsibilities:</w:t>
      </w:r>
      <w:bookmarkEnd w:id="10"/>
    </w:p>
    <w:p w:rsidR="0085340A" w:rsidRPr="0085340A" w:rsidRDefault="0085340A" w:rsidP="0085340A">
      <w:pPr>
        <w:spacing w:after="0" w:line="240" w:lineRule="auto"/>
        <w:rPr>
          <w:rFonts w:ascii="Arial" w:eastAsia="Times New Roman" w:hAnsi="Arial" w:cs="Arial"/>
          <w:sz w:val="20"/>
          <w:szCs w:val="20"/>
        </w:rPr>
      </w:pPr>
      <w:r w:rsidRPr="0085340A">
        <w:rPr>
          <w:rFonts w:ascii="Arial" w:eastAsia="Times New Roman" w:hAnsi="Arial" w:cs="Arial"/>
          <w:sz w:val="20"/>
          <w:szCs w:val="20"/>
        </w:rPr>
        <w:t>All individuals identified in the scope of this policy are responsible for:</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numPr>
          <w:ilvl w:val="0"/>
          <w:numId w:val="2"/>
        </w:numPr>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Abide by the terms and guidelines set forth by this policy</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rPr>
          <w:rFonts w:ascii="Arial" w:eastAsia="Times New Roman" w:hAnsi="Arial" w:cs="Arial"/>
          <w:sz w:val="20"/>
          <w:szCs w:val="20"/>
        </w:rPr>
      </w:pPr>
      <w:r w:rsidRPr="0085340A">
        <w:rPr>
          <w:rFonts w:ascii="Arial" w:eastAsia="Times New Roman" w:hAnsi="Arial" w:cs="Arial"/>
          <w:sz w:val="20"/>
          <w:szCs w:val="20"/>
        </w:rPr>
        <w:t>The Security Officer is responsible for:</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numPr>
          <w:ilvl w:val="0"/>
          <w:numId w:val="1"/>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Evaluating, on a periodic basis, emerging encryption solutions for email and implementing them when one is found the meets the criteria described in the policy section of this document</w:t>
      </w:r>
    </w:p>
    <w:p w:rsidR="0085340A" w:rsidRPr="0085340A" w:rsidRDefault="0085340A" w:rsidP="0085340A">
      <w:pPr>
        <w:numPr>
          <w:ilvl w:val="0"/>
          <w:numId w:val="1"/>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Maintaining procedures and forms in support of this policy</w:t>
      </w:r>
    </w:p>
    <w:p w:rsidR="0085340A" w:rsidRPr="0085340A" w:rsidRDefault="0085340A" w:rsidP="0085340A">
      <w:pPr>
        <w:numPr>
          <w:ilvl w:val="0"/>
          <w:numId w:val="1"/>
        </w:numPr>
        <w:tabs>
          <w:tab w:val="num" w:pos="720"/>
        </w:tabs>
        <w:spacing w:after="0" w:line="240" w:lineRule="auto"/>
        <w:ind w:left="720"/>
        <w:rPr>
          <w:rFonts w:ascii="Arial" w:eastAsia="Times New Roman" w:hAnsi="Arial" w:cs="Arial"/>
          <w:sz w:val="20"/>
          <w:szCs w:val="20"/>
        </w:rPr>
      </w:pPr>
      <w:r w:rsidRPr="0085340A">
        <w:rPr>
          <w:rFonts w:ascii="Arial" w:eastAsia="Times New Roman" w:hAnsi="Arial" w:cs="Arial"/>
          <w:sz w:val="20"/>
          <w:szCs w:val="20"/>
        </w:rPr>
        <w:t>Monitoring and enforcing workforce compliance with this policy</w:t>
      </w:r>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Black" w:eastAsia="Times New Roman" w:hAnsi="Arial Black" w:cs="Arial"/>
          <w:sz w:val="20"/>
          <w:szCs w:val="20"/>
        </w:rPr>
      </w:pPr>
      <w:bookmarkStart w:id="11" w:name="_Toc138495787"/>
      <w:r w:rsidRPr="0085340A">
        <w:rPr>
          <w:rFonts w:ascii="Arial Black" w:eastAsia="Times New Roman" w:hAnsi="Arial Black" w:cs="Arial"/>
          <w:sz w:val="20"/>
          <w:szCs w:val="20"/>
        </w:rPr>
        <w:t>Compliance:</w:t>
      </w:r>
      <w:bookmarkEnd w:id="11"/>
    </w:p>
    <w:p w:rsidR="0085340A" w:rsidRDefault="00EA0604" w:rsidP="0085340A">
      <w:pPr>
        <w:spacing w:after="0" w:line="240" w:lineRule="auto"/>
        <w:rPr>
          <w:rFonts w:ascii="Arial" w:eastAsia="Times New Roman" w:hAnsi="Arial" w:cs="Arial"/>
          <w:sz w:val="20"/>
          <w:szCs w:val="20"/>
        </w:rPr>
      </w:pPr>
      <w:r w:rsidRPr="00EA0604">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EA0604" w:rsidRPr="0085340A" w:rsidRDefault="00EA0604"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w:eastAsia="Times New Roman" w:hAnsi="Arial" w:cs="Arial"/>
          <w:sz w:val="20"/>
          <w:szCs w:val="20"/>
        </w:rPr>
      </w:pPr>
      <w:bookmarkStart w:id="12" w:name="_Toc138495788"/>
      <w:r w:rsidRPr="0085340A">
        <w:rPr>
          <w:rFonts w:ascii="Arial Black" w:eastAsia="Times New Roman" w:hAnsi="Arial Black" w:cs="Arial"/>
          <w:sz w:val="20"/>
          <w:szCs w:val="20"/>
        </w:rPr>
        <w:t>Procedure(s):</w:t>
      </w:r>
      <w:bookmarkStart w:id="13" w:name="_Toc138495789"/>
      <w:bookmarkEnd w:id="12"/>
      <w:r w:rsidRPr="0085340A">
        <w:rPr>
          <w:rFonts w:ascii="Arial Black" w:eastAsia="Times New Roman" w:hAnsi="Arial Black" w:cs="Arial"/>
          <w:sz w:val="20"/>
          <w:szCs w:val="20"/>
        </w:rPr>
        <w:t xml:space="preserve"> </w:t>
      </w:r>
      <w:r w:rsidRPr="0085340A">
        <w:rPr>
          <w:rFonts w:ascii="Arial" w:eastAsia="Times New Roman" w:hAnsi="Arial" w:cs="Arial"/>
          <w:sz w:val="20"/>
          <w:szCs w:val="20"/>
        </w:rPr>
        <w:t>None</w:t>
      </w:r>
      <w:bookmarkEnd w:id="13"/>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outlineLvl w:val="1"/>
        <w:rPr>
          <w:rFonts w:ascii="Arial" w:eastAsia="Times New Roman" w:hAnsi="Arial" w:cs="Arial"/>
          <w:sz w:val="20"/>
          <w:szCs w:val="20"/>
        </w:rPr>
      </w:pPr>
      <w:bookmarkStart w:id="14" w:name="_Toc138495790"/>
      <w:r w:rsidRPr="0085340A">
        <w:rPr>
          <w:rFonts w:ascii="Arial Black" w:eastAsia="Times New Roman" w:hAnsi="Arial Black" w:cs="Arial"/>
          <w:sz w:val="20"/>
          <w:szCs w:val="20"/>
        </w:rPr>
        <w:t>Form(s):</w:t>
      </w:r>
      <w:bookmarkStart w:id="15" w:name="_Toc138495791"/>
      <w:bookmarkEnd w:id="14"/>
      <w:r w:rsidRPr="0085340A">
        <w:rPr>
          <w:rFonts w:ascii="Arial Black" w:eastAsia="Times New Roman" w:hAnsi="Arial Black" w:cs="Arial"/>
          <w:sz w:val="20"/>
          <w:szCs w:val="20"/>
        </w:rPr>
        <w:t xml:space="preserve"> </w:t>
      </w:r>
      <w:r w:rsidRPr="0085340A">
        <w:rPr>
          <w:rFonts w:ascii="Arial" w:eastAsia="Times New Roman" w:hAnsi="Arial" w:cs="Arial"/>
          <w:sz w:val="20"/>
          <w:szCs w:val="20"/>
        </w:rPr>
        <w:t>None</w:t>
      </w:r>
      <w:bookmarkEnd w:id="15"/>
    </w:p>
    <w:p w:rsidR="0085340A" w:rsidRPr="0085340A" w:rsidRDefault="0085340A" w:rsidP="0085340A">
      <w:pPr>
        <w:spacing w:after="0" w:line="240" w:lineRule="auto"/>
        <w:rPr>
          <w:rFonts w:ascii="Arial" w:eastAsia="Times New Roman" w:hAnsi="Arial" w:cs="Arial"/>
          <w:sz w:val="20"/>
          <w:szCs w:val="20"/>
        </w:rPr>
      </w:pPr>
    </w:p>
    <w:p w:rsidR="0085340A" w:rsidRPr="0085340A" w:rsidRDefault="0085340A" w:rsidP="0085340A">
      <w:pPr>
        <w:spacing w:after="0" w:line="240" w:lineRule="auto"/>
        <w:ind w:left="360" w:hanging="360"/>
        <w:outlineLvl w:val="1"/>
        <w:rPr>
          <w:rFonts w:ascii="Arial Black" w:eastAsia="Times New Roman" w:hAnsi="Arial Black" w:cs="Arial"/>
          <w:sz w:val="20"/>
          <w:szCs w:val="20"/>
        </w:rPr>
      </w:pPr>
      <w:bookmarkStart w:id="16" w:name="_Toc138495792"/>
      <w:r w:rsidRPr="0085340A">
        <w:rPr>
          <w:rFonts w:ascii="Arial Black" w:eastAsia="Times New Roman" w:hAnsi="Arial Black" w:cs="Arial"/>
          <w:sz w:val="20"/>
          <w:szCs w:val="20"/>
        </w:rPr>
        <w:t>References:</w:t>
      </w:r>
      <w:bookmarkEnd w:id="16"/>
    </w:p>
    <w:p w:rsidR="00EA0604" w:rsidRPr="00EA0604" w:rsidRDefault="00EA0604" w:rsidP="00EA0604">
      <w:pPr>
        <w:pStyle w:val="ListParagraph"/>
        <w:numPr>
          <w:ilvl w:val="0"/>
          <w:numId w:val="6"/>
        </w:numPr>
        <w:spacing w:after="0" w:line="240" w:lineRule="auto"/>
        <w:rPr>
          <w:rFonts w:ascii="Arial" w:eastAsia="Times New Roman" w:hAnsi="Arial" w:cs="Arial"/>
          <w:sz w:val="20"/>
          <w:szCs w:val="20"/>
          <w:lang w:val="en"/>
        </w:rPr>
      </w:pPr>
      <w:r w:rsidRPr="00EA0604">
        <w:rPr>
          <w:rFonts w:ascii="Arial" w:eastAsia="Times New Roman" w:hAnsi="Arial" w:cs="Arial"/>
          <w:sz w:val="20"/>
          <w:szCs w:val="20"/>
          <w:lang w:val="en"/>
        </w:rPr>
        <w:t>The Family Educational Rights and Privacy Act (FERPA) (20 U.S.C. § 1232g; 34 CFR Part 99)</w:t>
      </w:r>
    </w:p>
    <w:p w:rsidR="0085340A" w:rsidRPr="0085340A" w:rsidRDefault="0085340A" w:rsidP="0085340A">
      <w:pPr>
        <w:numPr>
          <w:ilvl w:val="0"/>
          <w:numId w:val="1"/>
        </w:numPr>
        <w:tabs>
          <w:tab w:val="num" w:pos="720"/>
        </w:tabs>
        <w:spacing w:after="0" w:line="240" w:lineRule="auto"/>
        <w:ind w:left="720"/>
        <w:rPr>
          <w:rFonts w:ascii="Arial" w:eastAsia="Times New Roman" w:hAnsi="Arial" w:cs="Arial"/>
          <w:sz w:val="20"/>
          <w:szCs w:val="20"/>
          <w:lang w:val="en"/>
        </w:rPr>
      </w:pPr>
      <w:r w:rsidRPr="0085340A">
        <w:rPr>
          <w:rFonts w:ascii="Arial" w:eastAsia="Times New Roman" w:hAnsi="Arial" w:cs="Arial"/>
          <w:sz w:val="20"/>
          <w:szCs w:val="20"/>
          <w:lang w:val="en"/>
        </w:rPr>
        <w:t xml:space="preserve">International Standards Organization (ISO 27002). </w:t>
      </w:r>
    </w:p>
    <w:p w:rsidR="0085340A" w:rsidRPr="0085340A" w:rsidRDefault="0085340A" w:rsidP="0085340A">
      <w:pPr>
        <w:tabs>
          <w:tab w:val="num" w:pos="720"/>
        </w:tabs>
        <w:spacing w:after="0" w:line="240" w:lineRule="auto"/>
        <w:ind w:left="720" w:hanging="360"/>
        <w:rPr>
          <w:rFonts w:ascii="Arial" w:eastAsia="Times New Roman" w:hAnsi="Arial" w:cs="Arial"/>
          <w:sz w:val="20"/>
          <w:szCs w:val="20"/>
        </w:rPr>
      </w:pPr>
    </w:p>
    <w:p w:rsidR="0085340A" w:rsidRPr="0085340A" w:rsidRDefault="0085340A" w:rsidP="0085340A">
      <w:pPr>
        <w:spacing w:after="0" w:line="240" w:lineRule="auto"/>
        <w:ind w:left="720"/>
        <w:rPr>
          <w:rFonts w:ascii="Arial" w:eastAsia="Times New Roman" w:hAnsi="Arial" w:cs="Arial"/>
          <w:i/>
          <w:sz w:val="18"/>
          <w:szCs w:val="18"/>
        </w:rPr>
      </w:pPr>
    </w:p>
    <w:p w:rsidR="0085340A" w:rsidRPr="0085340A" w:rsidRDefault="0085340A" w:rsidP="0085340A">
      <w:pPr>
        <w:tabs>
          <w:tab w:val="num" w:pos="720"/>
        </w:tabs>
        <w:spacing w:after="0" w:line="240" w:lineRule="auto"/>
        <w:ind w:left="720" w:hanging="360"/>
        <w:rPr>
          <w:rFonts w:ascii="Arial" w:eastAsia="Times New Roman" w:hAnsi="Arial" w:cs="Arial"/>
          <w:sz w:val="20"/>
          <w:szCs w:val="20"/>
        </w:rPr>
      </w:pPr>
    </w:p>
    <w:p w:rsidR="0085340A" w:rsidRPr="0085340A" w:rsidRDefault="0085340A" w:rsidP="0085340A">
      <w:pPr>
        <w:spacing w:after="0" w:line="240" w:lineRule="auto"/>
        <w:outlineLvl w:val="1"/>
        <w:rPr>
          <w:rFonts w:ascii="Arial Black" w:eastAsia="Times New Roman" w:hAnsi="Arial Black" w:cs="Arial"/>
          <w:sz w:val="20"/>
          <w:szCs w:val="20"/>
        </w:rPr>
      </w:pPr>
      <w:bookmarkStart w:id="17" w:name="_Toc138495793"/>
      <w:r w:rsidRPr="0085340A">
        <w:rPr>
          <w:rFonts w:ascii="Arial Black" w:eastAsia="Times New Roman" w:hAnsi="Arial Black" w:cs="Arial"/>
          <w:sz w:val="20"/>
          <w:szCs w:val="20"/>
        </w:rPr>
        <w:t>Contact:</w:t>
      </w:r>
      <w:bookmarkEnd w:id="17"/>
    </w:p>
    <w:p w:rsidR="00EA0604" w:rsidRPr="00EA0604" w:rsidRDefault="00EA0604" w:rsidP="00EA0604">
      <w:pPr>
        <w:pStyle w:val="NoSpacing"/>
      </w:pPr>
      <w:r w:rsidRPr="00EA0604">
        <w:t>John Doe, Security Officer</w:t>
      </w:r>
    </w:p>
    <w:p w:rsidR="00EA0604" w:rsidRPr="00EA0604" w:rsidRDefault="00EA0604" w:rsidP="00EA0604">
      <w:pPr>
        <w:pStyle w:val="NoSpacing"/>
      </w:pPr>
      <w:r w:rsidRPr="00EA0604">
        <w:t>1234 Anystreet</w:t>
      </w:r>
    </w:p>
    <w:p w:rsidR="00EA0604" w:rsidRPr="00EA0604" w:rsidRDefault="00EA0604" w:rsidP="00EA0604">
      <w:pPr>
        <w:pStyle w:val="NoSpacing"/>
      </w:pPr>
      <w:r w:rsidRPr="00EA0604">
        <w:t>Anywhere, WY  XXXXX</w:t>
      </w:r>
    </w:p>
    <w:p w:rsidR="00EA0604" w:rsidRPr="00EA0604" w:rsidRDefault="00EA0604" w:rsidP="00EA0604">
      <w:pPr>
        <w:pStyle w:val="NoSpacing"/>
      </w:pPr>
    </w:p>
    <w:p w:rsidR="00EA0604" w:rsidRPr="00EA0604" w:rsidRDefault="00EA0604" w:rsidP="00EA0604">
      <w:pPr>
        <w:pStyle w:val="NoSpacing"/>
      </w:pPr>
      <w:r w:rsidRPr="00EA0604">
        <w:t>E: John.doe@anywhere.com</w:t>
      </w:r>
    </w:p>
    <w:p w:rsidR="00EA0604" w:rsidRPr="00EA0604" w:rsidRDefault="00EA0604" w:rsidP="00EA0604">
      <w:pPr>
        <w:pStyle w:val="NoSpacing"/>
      </w:pPr>
      <w:r w:rsidRPr="00EA0604">
        <w:t>P: 307.XXX.XXXX</w:t>
      </w:r>
    </w:p>
    <w:p w:rsidR="00EA0604" w:rsidRPr="00EA0604" w:rsidRDefault="00EA0604" w:rsidP="00EA0604">
      <w:pPr>
        <w:pStyle w:val="NoSpacing"/>
      </w:pPr>
      <w:r w:rsidRPr="00EA0604">
        <w:t>F: 307.XXX.XXXX</w:t>
      </w:r>
    </w:p>
    <w:p w:rsidR="00EA0604" w:rsidRPr="00EA0604" w:rsidRDefault="00EA0604" w:rsidP="00EA0604">
      <w:pPr>
        <w:pStyle w:val="NoSpacing"/>
      </w:pPr>
    </w:p>
    <w:p w:rsidR="00D465C1" w:rsidRDefault="00EA0604" w:rsidP="00EA0604">
      <w:r w:rsidRPr="00EA0604">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34AB9"/>
    <w:multiLevelType w:val="hybridMultilevel"/>
    <w:tmpl w:val="B5C8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22C0B"/>
    <w:multiLevelType w:val="hybridMultilevel"/>
    <w:tmpl w:val="49CA2208"/>
    <w:lvl w:ilvl="0" w:tplc="04090001">
      <w:start w:val="1"/>
      <w:numFmt w:val="bullet"/>
      <w:lvlText w:val=""/>
      <w:lvlJc w:val="left"/>
      <w:pPr>
        <w:tabs>
          <w:tab w:val="num" w:pos="1980"/>
        </w:tabs>
        <w:ind w:left="1980" w:hanging="360"/>
      </w:pPr>
      <w:rPr>
        <w:rFonts w:ascii="Symbol" w:hAnsi="Symbol"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4D630877"/>
    <w:multiLevelType w:val="hybridMultilevel"/>
    <w:tmpl w:val="CA50F8B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4F856052"/>
    <w:multiLevelType w:val="hybridMultilevel"/>
    <w:tmpl w:val="FEF0FC8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15:restartNumberingAfterBreak="0">
    <w:nsid w:val="73960413"/>
    <w:multiLevelType w:val="hybridMultilevel"/>
    <w:tmpl w:val="1B96A322"/>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40A"/>
    <w:rsid w:val="0085340A"/>
    <w:rsid w:val="00D01D70"/>
    <w:rsid w:val="00D465C1"/>
    <w:rsid w:val="00EA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815F3-4B2E-48C8-BBF5-025AC6DF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604"/>
    <w:pPr>
      <w:ind w:left="720"/>
      <w:contextualSpacing/>
    </w:pPr>
  </w:style>
  <w:style w:type="paragraph" w:styleId="NoSpacing">
    <w:name w:val="No Spacing"/>
    <w:uiPriority w:val="1"/>
    <w:qFormat/>
    <w:rsid w:val="00EA06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2017-09-01T18:47:00Z</dcterms:created>
  <dcterms:modified xsi:type="dcterms:W3CDTF">2017-09-01T18:47:00Z</dcterms:modified>
</cp:coreProperties>
</file>