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83" w:rsidRPr="00243A83" w:rsidRDefault="00243A83" w:rsidP="00243A83">
      <w:pPr>
        <w:spacing w:after="0" w:line="240" w:lineRule="auto"/>
        <w:outlineLvl w:val="0"/>
        <w:rPr>
          <w:rFonts w:ascii="Arial Black" w:eastAsia="Times New Roman" w:hAnsi="Arial Black" w:cs="Arial"/>
          <w:sz w:val="28"/>
          <w:szCs w:val="28"/>
        </w:rPr>
      </w:pPr>
      <w:bookmarkStart w:id="0" w:name="_Toc138495501"/>
      <w:bookmarkStart w:id="1" w:name="_Toc251327267"/>
      <w:bookmarkStart w:id="2" w:name="_GoBack"/>
      <w:bookmarkEnd w:id="2"/>
      <w:r w:rsidRPr="00243A83">
        <w:rPr>
          <w:rFonts w:ascii="Arial Black" w:eastAsia="Times New Roman" w:hAnsi="Arial Black" w:cs="Arial"/>
          <w:sz w:val="28"/>
          <w:szCs w:val="28"/>
        </w:rPr>
        <w:t>Automatic Logoff Policy</w:t>
      </w:r>
      <w:bookmarkEnd w:id="0"/>
      <w:bookmarkEnd w:id="1"/>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outlineLvl w:val="1"/>
        <w:rPr>
          <w:rFonts w:ascii="Arial Black" w:eastAsia="Times New Roman" w:hAnsi="Arial Black" w:cs="Arial"/>
          <w:sz w:val="20"/>
          <w:szCs w:val="20"/>
        </w:rPr>
      </w:pPr>
      <w:bookmarkStart w:id="3" w:name="_Toc138495502"/>
      <w:r w:rsidRPr="00243A83">
        <w:rPr>
          <w:rFonts w:ascii="Arial Black" w:eastAsia="Times New Roman" w:hAnsi="Arial Black" w:cs="Arial"/>
          <w:sz w:val="20"/>
          <w:szCs w:val="20"/>
        </w:rPr>
        <w:t>Policy #:</w:t>
      </w:r>
      <w:bookmarkStart w:id="4" w:name="_Toc138495503"/>
      <w:bookmarkEnd w:id="3"/>
      <w:r w:rsidRPr="00243A83">
        <w:rPr>
          <w:rFonts w:ascii="Arial Black" w:eastAsia="Times New Roman" w:hAnsi="Arial Black" w:cs="Arial"/>
          <w:sz w:val="20"/>
          <w:szCs w:val="20"/>
        </w:rPr>
        <w:t xml:space="preserve"> </w:t>
      </w:r>
      <w:bookmarkEnd w:id="4"/>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outlineLvl w:val="1"/>
        <w:rPr>
          <w:rFonts w:ascii="Arial" w:eastAsia="Times New Roman" w:hAnsi="Arial" w:cs="Arial"/>
          <w:sz w:val="20"/>
          <w:szCs w:val="20"/>
        </w:rPr>
      </w:pPr>
      <w:r w:rsidRPr="00243A83">
        <w:rPr>
          <w:rFonts w:ascii="Arial Black" w:eastAsia="Times New Roman" w:hAnsi="Arial Black" w:cs="Arial"/>
          <w:sz w:val="20"/>
          <w:szCs w:val="20"/>
        </w:rPr>
        <w:t xml:space="preserve">Version #: </w:t>
      </w:r>
      <w:r w:rsidRPr="00243A83">
        <w:rPr>
          <w:rFonts w:ascii="Arial" w:eastAsia="Times New Roman" w:hAnsi="Arial" w:cs="Arial"/>
          <w:sz w:val="20"/>
          <w:szCs w:val="20"/>
        </w:rPr>
        <w:t>1</w:t>
      </w:r>
      <w:r w:rsidR="00560BE4">
        <w:rPr>
          <w:rFonts w:ascii="Arial" w:eastAsia="Times New Roman" w:hAnsi="Arial" w:cs="Arial"/>
          <w:sz w:val="20"/>
          <w:szCs w:val="20"/>
        </w:rPr>
        <w:t>.</w:t>
      </w:r>
      <w:r w:rsidRPr="00243A83">
        <w:rPr>
          <w:rFonts w:ascii="Arial" w:eastAsia="Times New Roman" w:hAnsi="Arial" w:cs="Arial"/>
          <w:sz w:val="20"/>
          <w:szCs w:val="20"/>
        </w:rPr>
        <w:t>0</w:t>
      </w:r>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outlineLvl w:val="1"/>
        <w:rPr>
          <w:rFonts w:ascii="Arial" w:eastAsia="Times New Roman" w:hAnsi="Arial" w:cs="Arial"/>
          <w:sz w:val="20"/>
          <w:szCs w:val="20"/>
        </w:rPr>
      </w:pPr>
      <w:bookmarkStart w:id="5" w:name="_Toc138495505"/>
      <w:r w:rsidRPr="00243A83">
        <w:rPr>
          <w:rFonts w:ascii="Arial Black" w:eastAsia="Times New Roman" w:hAnsi="Arial Black" w:cs="Arial"/>
          <w:sz w:val="20"/>
          <w:szCs w:val="20"/>
        </w:rPr>
        <w:t>Approved By:</w:t>
      </w:r>
      <w:bookmarkStart w:id="6" w:name="_Toc138495506"/>
      <w:bookmarkEnd w:id="5"/>
      <w:r w:rsidRPr="00243A83">
        <w:rPr>
          <w:rFonts w:ascii="Arial" w:eastAsia="Times New Roman" w:hAnsi="Arial" w:cs="Arial"/>
          <w:sz w:val="20"/>
          <w:szCs w:val="20"/>
        </w:rPr>
        <w:t xml:space="preserve"> </w:t>
      </w:r>
      <w:bookmarkEnd w:id="6"/>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outlineLvl w:val="1"/>
        <w:rPr>
          <w:rFonts w:ascii="Arial" w:eastAsia="Times New Roman" w:hAnsi="Arial" w:cs="Arial"/>
          <w:sz w:val="20"/>
          <w:szCs w:val="20"/>
        </w:rPr>
      </w:pPr>
      <w:bookmarkStart w:id="7" w:name="_Toc138495507"/>
      <w:r w:rsidRPr="00243A83">
        <w:rPr>
          <w:rFonts w:ascii="Arial Black" w:eastAsia="Times New Roman" w:hAnsi="Arial Black" w:cs="Arial"/>
          <w:sz w:val="20"/>
          <w:szCs w:val="20"/>
        </w:rPr>
        <w:t>Effective Date:</w:t>
      </w:r>
      <w:bookmarkEnd w:id="7"/>
      <w:r w:rsidRPr="00243A83">
        <w:rPr>
          <w:rFonts w:ascii="Arial Black" w:eastAsia="Times New Roman" w:hAnsi="Arial Black" w:cs="Arial"/>
          <w:sz w:val="20"/>
          <w:szCs w:val="20"/>
        </w:rPr>
        <w:t xml:space="preserve"> </w:t>
      </w:r>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outlineLvl w:val="1"/>
        <w:rPr>
          <w:rFonts w:ascii="Arial Black" w:eastAsia="Times New Roman" w:hAnsi="Arial Black" w:cs="Arial"/>
          <w:sz w:val="20"/>
          <w:szCs w:val="20"/>
        </w:rPr>
      </w:pPr>
      <w:bookmarkStart w:id="8" w:name="_Toc138495508"/>
      <w:r w:rsidRPr="00243A83">
        <w:rPr>
          <w:rFonts w:ascii="Arial Black" w:eastAsia="Times New Roman" w:hAnsi="Arial Black" w:cs="Arial"/>
          <w:sz w:val="20"/>
          <w:szCs w:val="20"/>
        </w:rPr>
        <w:t>Purpose:</w:t>
      </w:r>
      <w:bookmarkEnd w:id="8"/>
    </w:p>
    <w:p w:rsidR="00243A83" w:rsidRPr="00243A83" w:rsidRDefault="00243A83" w:rsidP="00243A83">
      <w:pPr>
        <w:spacing w:after="0" w:line="240" w:lineRule="auto"/>
        <w:rPr>
          <w:rFonts w:ascii="Arial" w:eastAsia="Times New Roman" w:hAnsi="Arial" w:cs="Arial"/>
          <w:sz w:val="20"/>
          <w:szCs w:val="20"/>
        </w:rPr>
      </w:pPr>
      <w:r w:rsidRPr="00243A83">
        <w:rPr>
          <w:rFonts w:ascii="Arial" w:eastAsia="Times New Roman" w:hAnsi="Arial" w:cs="Arial"/>
          <w:sz w:val="20"/>
          <w:szCs w:val="20"/>
        </w:rPr>
        <w:t>The purpose is to implement electronic procedures that terminate an electronic session after a predetermined time of inactivity.</w:t>
      </w:r>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outlineLvl w:val="1"/>
        <w:rPr>
          <w:rFonts w:ascii="Arial Black" w:eastAsia="Times New Roman" w:hAnsi="Arial Black" w:cs="Arial"/>
          <w:sz w:val="20"/>
          <w:szCs w:val="20"/>
        </w:rPr>
      </w:pPr>
      <w:bookmarkStart w:id="9" w:name="_Toc138495509"/>
      <w:r w:rsidRPr="00243A83">
        <w:rPr>
          <w:rFonts w:ascii="Arial Black" w:eastAsia="Times New Roman" w:hAnsi="Arial Black" w:cs="Arial"/>
          <w:sz w:val="20"/>
          <w:szCs w:val="20"/>
        </w:rPr>
        <w:t>Scope:</w:t>
      </w:r>
      <w:bookmarkEnd w:id="9"/>
    </w:p>
    <w:p w:rsidR="00243A83" w:rsidRPr="00243A83" w:rsidRDefault="00243A83" w:rsidP="00243A83">
      <w:pPr>
        <w:spacing w:after="0" w:line="240" w:lineRule="auto"/>
        <w:rPr>
          <w:rFonts w:ascii="Arial" w:eastAsia="Times New Roman" w:hAnsi="Arial" w:cs="Arial"/>
          <w:sz w:val="20"/>
          <w:szCs w:val="20"/>
        </w:rPr>
      </w:pPr>
      <w:r w:rsidRPr="00243A83">
        <w:rPr>
          <w:rFonts w:ascii="Arial" w:eastAsia="Times New Roman" w:hAnsi="Arial" w:cs="Arial"/>
          <w:sz w:val="20"/>
          <w:szCs w:val="20"/>
        </w:rPr>
        <w:t>This policy applies to &lt;&lt;Organization Name&gt;&gt; in its entirety, including all workforce members. Further, the policy applies to all systems, network, and applications, as well as all facilities, which process, store or transmit sensitive information.</w:t>
      </w:r>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outlineLvl w:val="1"/>
        <w:rPr>
          <w:rFonts w:ascii="Arial Black" w:eastAsia="Times New Roman" w:hAnsi="Arial Black" w:cs="Arial"/>
          <w:sz w:val="20"/>
          <w:szCs w:val="20"/>
        </w:rPr>
      </w:pPr>
      <w:bookmarkStart w:id="10" w:name="_Toc138495510"/>
      <w:r w:rsidRPr="00243A83">
        <w:rPr>
          <w:rFonts w:ascii="Arial Black" w:eastAsia="Times New Roman" w:hAnsi="Arial Black" w:cs="Arial"/>
          <w:sz w:val="20"/>
          <w:szCs w:val="20"/>
        </w:rPr>
        <w:t>Policy:</w:t>
      </w:r>
      <w:bookmarkEnd w:id="10"/>
    </w:p>
    <w:p w:rsidR="00243A83" w:rsidRPr="00243A83" w:rsidRDefault="00243A83" w:rsidP="00243A83">
      <w:pPr>
        <w:spacing w:after="0" w:line="240" w:lineRule="auto"/>
        <w:rPr>
          <w:rFonts w:ascii="Arial" w:eastAsia="Times New Roman" w:hAnsi="Arial" w:cs="Arial"/>
          <w:sz w:val="20"/>
          <w:szCs w:val="20"/>
        </w:rPr>
      </w:pPr>
      <w:r w:rsidRPr="00243A83">
        <w:rPr>
          <w:rFonts w:ascii="Arial" w:eastAsia="Times New Roman" w:hAnsi="Arial" w:cs="Arial"/>
          <w:sz w:val="20"/>
          <w:szCs w:val="20"/>
        </w:rPr>
        <w:t>&lt;&lt;Organization Name&gt;&gt; will maintain procedures for Automatic Logoff of systems that contain sensitive information after a period of inactivity.  The length of time that a user is allowed to stay logged on while idle will depend on the sensitivity of the information that can be accessed from that computer and the relative security of the environment that the system is located.</w:t>
      </w:r>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rPr>
          <w:rFonts w:ascii="Arial" w:eastAsia="Times New Roman" w:hAnsi="Arial" w:cs="Arial"/>
          <w:sz w:val="20"/>
          <w:szCs w:val="20"/>
        </w:rPr>
      </w:pPr>
      <w:r w:rsidRPr="00243A83">
        <w:rPr>
          <w:rFonts w:ascii="Arial" w:eastAsia="Times New Roman" w:hAnsi="Arial" w:cs="Arial"/>
          <w:sz w:val="20"/>
          <w:szCs w:val="20"/>
        </w:rPr>
        <w:t>&lt;&lt;Organization Name&gt;&gt; will periodically inspect systems to ensure that the automatic session logoff capability is configured correctly.</w:t>
      </w:r>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outlineLvl w:val="1"/>
        <w:rPr>
          <w:rFonts w:ascii="Arial Black" w:eastAsia="Times New Roman" w:hAnsi="Arial Black" w:cs="Arial"/>
          <w:sz w:val="20"/>
          <w:szCs w:val="20"/>
        </w:rPr>
      </w:pPr>
      <w:bookmarkStart w:id="11" w:name="_Toc138495511"/>
      <w:r w:rsidRPr="00243A83">
        <w:rPr>
          <w:rFonts w:ascii="Arial Black" w:eastAsia="Times New Roman" w:hAnsi="Arial Black" w:cs="Arial"/>
          <w:sz w:val="20"/>
          <w:szCs w:val="20"/>
        </w:rPr>
        <w:t>Responsibilities:</w:t>
      </w:r>
      <w:bookmarkEnd w:id="11"/>
    </w:p>
    <w:p w:rsidR="00243A83" w:rsidRPr="00243A83" w:rsidRDefault="00243A83" w:rsidP="00243A83">
      <w:pPr>
        <w:spacing w:after="0" w:line="240" w:lineRule="auto"/>
        <w:rPr>
          <w:rFonts w:ascii="Arial" w:eastAsia="Times New Roman" w:hAnsi="Arial" w:cs="Arial"/>
          <w:sz w:val="20"/>
          <w:szCs w:val="20"/>
        </w:rPr>
      </w:pPr>
      <w:r w:rsidRPr="00243A83">
        <w:rPr>
          <w:rFonts w:ascii="Arial" w:eastAsia="Times New Roman" w:hAnsi="Arial" w:cs="Arial"/>
          <w:sz w:val="20"/>
          <w:szCs w:val="20"/>
        </w:rPr>
        <w:t>The Security Officer will be responsible for ensuring the implementation of the Automatic Logoff Policy.</w:t>
      </w:r>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outlineLvl w:val="1"/>
        <w:rPr>
          <w:rFonts w:ascii="Arial Black" w:eastAsia="Times New Roman" w:hAnsi="Arial Black" w:cs="Arial"/>
          <w:sz w:val="20"/>
          <w:szCs w:val="20"/>
        </w:rPr>
      </w:pPr>
      <w:bookmarkStart w:id="12" w:name="_Toc138495512"/>
      <w:r w:rsidRPr="00243A83">
        <w:rPr>
          <w:rFonts w:ascii="Arial Black" w:eastAsia="Times New Roman" w:hAnsi="Arial Black" w:cs="Arial"/>
          <w:sz w:val="20"/>
          <w:szCs w:val="20"/>
        </w:rPr>
        <w:t>Compliance:</w:t>
      </w:r>
      <w:bookmarkEnd w:id="12"/>
    </w:p>
    <w:p w:rsidR="00243A83" w:rsidRPr="00243A83" w:rsidRDefault="00560BE4" w:rsidP="00243A83">
      <w:pPr>
        <w:spacing w:after="0" w:line="240" w:lineRule="auto"/>
        <w:rPr>
          <w:rFonts w:ascii="Arial" w:eastAsia="Times New Roman" w:hAnsi="Arial" w:cs="Arial"/>
          <w:sz w:val="20"/>
          <w:szCs w:val="20"/>
        </w:rPr>
      </w:pPr>
      <w:r w:rsidRPr="00560BE4">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560BE4" w:rsidRDefault="00560BE4" w:rsidP="00243A83">
      <w:pPr>
        <w:spacing w:after="0" w:line="240" w:lineRule="auto"/>
        <w:outlineLvl w:val="1"/>
        <w:rPr>
          <w:rFonts w:ascii="Arial Black" w:eastAsia="Times New Roman" w:hAnsi="Arial Black" w:cs="Arial"/>
          <w:sz w:val="20"/>
          <w:szCs w:val="20"/>
        </w:rPr>
      </w:pPr>
      <w:bookmarkStart w:id="13" w:name="_Toc138495513"/>
    </w:p>
    <w:p w:rsidR="00243A83" w:rsidRPr="00243A83" w:rsidRDefault="00243A83" w:rsidP="00243A83">
      <w:pPr>
        <w:spacing w:after="0" w:line="240" w:lineRule="auto"/>
        <w:outlineLvl w:val="1"/>
        <w:rPr>
          <w:rFonts w:ascii="Arial" w:eastAsia="Times New Roman" w:hAnsi="Arial" w:cs="Arial"/>
          <w:sz w:val="20"/>
          <w:szCs w:val="20"/>
        </w:rPr>
      </w:pPr>
      <w:r w:rsidRPr="00243A83">
        <w:rPr>
          <w:rFonts w:ascii="Arial Black" w:eastAsia="Times New Roman" w:hAnsi="Arial Black" w:cs="Arial"/>
          <w:sz w:val="20"/>
          <w:szCs w:val="20"/>
        </w:rPr>
        <w:t>Procedure(s):</w:t>
      </w:r>
      <w:bookmarkStart w:id="14" w:name="_Toc138495514"/>
      <w:bookmarkEnd w:id="13"/>
      <w:r w:rsidRPr="00243A83">
        <w:rPr>
          <w:rFonts w:ascii="Arial Black" w:eastAsia="Times New Roman" w:hAnsi="Arial Black" w:cs="Arial"/>
          <w:sz w:val="20"/>
          <w:szCs w:val="20"/>
        </w:rPr>
        <w:t xml:space="preserve"> </w:t>
      </w:r>
      <w:r w:rsidRPr="00243A83">
        <w:rPr>
          <w:rFonts w:ascii="Arial" w:eastAsia="Times New Roman" w:hAnsi="Arial" w:cs="Arial"/>
          <w:sz w:val="20"/>
          <w:szCs w:val="20"/>
        </w:rPr>
        <w:t>None</w:t>
      </w:r>
      <w:bookmarkEnd w:id="14"/>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outlineLvl w:val="1"/>
        <w:rPr>
          <w:rFonts w:ascii="Arial" w:eastAsia="Times New Roman" w:hAnsi="Arial" w:cs="Arial"/>
          <w:sz w:val="20"/>
          <w:szCs w:val="20"/>
        </w:rPr>
      </w:pPr>
      <w:bookmarkStart w:id="15" w:name="_Toc138495515"/>
      <w:r w:rsidRPr="00243A83">
        <w:rPr>
          <w:rFonts w:ascii="Arial Black" w:eastAsia="Times New Roman" w:hAnsi="Arial Black" w:cs="Arial"/>
          <w:sz w:val="20"/>
          <w:szCs w:val="20"/>
        </w:rPr>
        <w:t>Form(s):</w:t>
      </w:r>
      <w:bookmarkStart w:id="16" w:name="_Toc138495516"/>
      <w:bookmarkEnd w:id="15"/>
      <w:r w:rsidRPr="00243A83">
        <w:rPr>
          <w:rFonts w:ascii="Arial Black" w:eastAsia="Times New Roman" w:hAnsi="Arial Black" w:cs="Arial"/>
          <w:sz w:val="20"/>
          <w:szCs w:val="20"/>
        </w:rPr>
        <w:t xml:space="preserve"> </w:t>
      </w:r>
      <w:r w:rsidRPr="00243A83">
        <w:rPr>
          <w:rFonts w:ascii="Arial" w:eastAsia="Times New Roman" w:hAnsi="Arial" w:cs="Arial"/>
          <w:sz w:val="20"/>
          <w:szCs w:val="20"/>
        </w:rPr>
        <w:t>None</w:t>
      </w:r>
      <w:bookmarkEnd w:id="16"/>
    </w:p>
    <w:p w:rsidR="00243A83" w:rsidRPr="00243A83" w:rsidRDefault="00243A83" w:rsidP="00243A83">
      <w:pPr>
        <w:spacing w:after="0" w:line="240" w:lineRule="auto"/>
        <w:rPr>
          <w:rFonts w:ascii="Arial" w:eastAsia="Times New Roman" w:hAnsi="Arial" w:cs="Arial"/>
          <w:sz w:val="20"/>
          <w:szCs w:val="20"/>
        </w:rPr>
      </w:pPr>
    </w:p>
    <w:p w:rsidR="00243A83" w:rsidRPr="00243A83" w:rsidRDefault="00243A83" w:rsidP="00243A83">
      <w:pPr>
        <w:spacing w:after="0" w:line="240" w:lineRule="auto"/>
        <w:outlineLvl w:val="1"/>
        <w:rPr>
          <w:rFonts w:ascii="Arial Black" w:eastAsia="Times New Roman" w:hAnsi="Arial Black" w:cs="Arial"/>
          <w:sz w:val="20"/>
          <w:szCs w:val="20"/>
        </w:rPr>
      </w:pPr>
      <w:bookmarkStart w:id="17" w:name="_Toc138495517"/>
      <w:r w:rsidRPr="00243A83">
        <w:rPr>
          <w:rFonts w:ascii="Arial Black" w:eastAsia="Times New Roman" w:hAnsi="Arial Black" w:cs="Arial"/>
          <w:sz w:val="20"/>
          <w:szCs w:val="20"/>
        </w:rPr>
        <w:t>References:</w:t>
      </w:r>
      <w:bookmarkEnd w:id="17"/>
    </w:p>
    <w:p w:rsidR="00560BE4" w:rsidRDefault="00560BE4" w:rsidP="00560BE4">
      <w:pPr>
        <w:numPr>
          <w:ilvl w:val="0"/>
          <w:numId w:val="1"/>
        </w:numPr>
        <w:spacing w:after="0" w:line="240" w:lineRule="auto"/>
        <w:rPr>
          <w:rFonts w:ascii="Arial" w:eastAsia="Times New Roman" w:hAnsi="Arial" w:cs="Arial"/>
          <w:sz w:val="20"/>
          <w:szCs w:val="20"/>
          <w:lang w:val="en"/>
        </w:rPr>
      </w:pPr>
      <w:r w:rsidRPr="00560BE4">
        <w:rPr>
          <w:rFonts w:ascii="Arial" w:eastAsia="Times New Roman" w:hAnsi="Arial" w:cs="Arial"/>
          <w:sz w:val="20"/>
          <w:szCs w:val="20"/>
          <w:lang w:val="en"/>
        </w:rPr>
        <w:t>The Family Educational Rights and Privacy Act (FERPA) (20 U.S.C. § 1232g; 34 CFR Part 99)</w:t>
      </w:r>
    </w:p>
    <w:p w:rsidR="00243A83" w:rsidRPr="00243A83" w:rsidRDefault="00243A83" w:rsidP="00243A83">
      <w:pPr>
        <w:numPr>
          <w:ilvl w:val="0"/>
          <w:numId w:val="1"/>
        </w:numPr>
        <w:spacing w:after="0" w:line="240" w:lineRule="auto"/>
        <w:rPr>
          <w:rFonts w:ascii="Arial" w:eastAsia="Times New Roman" w:hAnsi="Arial" w:cs="Arial"/>
          <w:sz w:val="20"/>
          <w:szCs w:val="20"/>
          <w:lang w:val="en"/>
        </w:rPr>
      </w:pPr>
      <w:r w:rsidRPr="00243A83">
        <w:rPr>
          <w:rFonts w:ascii="Arial" w:eastAsia="Times New Roman" w:hAnsi="Arial" w:cs="Arial"/>
          <w:sz w:val="20"/>
          <w:szCs w:val="20"/>
          <w:lang w:val="en"/>
        </w:rPr>
        <w:t xml:space="preserve">International Standards Organization (ISO 27002). </w:t>
      </w:r>
    </w:p>
    <w:p w:rsidR="00243A83" w:rsidRPr="00243A83" w:rsidRDefault="00243A83" w:rsidP="00243A83">
      <w:pPr>
        <w:tabs>
          <w:tab w:val="num" w:pos="720"/>
        </w:tabs>
        <w:spacing w:after="0" w:line="240" w:lineRule="auto"/>
        <w:ind w:left="720" w:hanging="360"/>
        <w:rPr>
          <w:rFonts w:ascii="Arial" w:eastAsia="Times New Roman" w:hAnsi="Arial" w:cs="Arial"/>
          <w:sz w:val="20"/>
          <w:szCs w:val="20"/>
        </w:rPr>
      </w:pPr>
    </w:p>
    <w:p w:rsidR="00243A83" w:rsidRPr="00243A83" w:rsidRDefault="00243A83" w:rsidP="00243A83">
      <w:pPr>
        <w:tabs>
          <w:tab w:val="num" w:pos="720"/>
        </w:tabs>
        <w:spacing w:after="0" w:line="240" w:lineRule="auto"/>
        <w:ind w:left="720" w:hanging="360"/>
        <w:rPr>
          <w:rFonts w:ascii="Arial" w:eastAsia="Times New Roman" w:hAnsi="Arial" w:cs="Arial"/>
          <w:sz w:val="20"/>
          <w:szCs w:val="20"/>
        </w:rPr>
      </w:pPr>
    </w:p>
    <w:p w:rsidR="00243A83" w:rsidRPr="00243A83" w:rsidRDefault="00243A83" w:rsidP="00243A83">
      <w:pPr>
        <w:spacing w:after="0" w:line="240" w:lineRule="auto"/>
        <w:outlineLvl w:val="1"/>
        <w:rPr>
          <w:rFonts w:ascii="Arial Black" w:eastAsia="Times New Roman" w:hAnsi="Arial Black" w:cs="Arial"/>
          <w:sz w:val="20"/>
          <w:szCs w:val="20"/>
        </w:rPr>
      </w:pPr>
      <w:bookmarkStart w:id="18" w:name="_Toc138495518"/>
      <w:r w:rsidRPr="00243A83">
        <w:rPr>
          <w:rFonts w:ascii="Arial Black" w:eastAsia="Times New Roman" w:hAnsi="Arial Black" w:cs="Arial"/>
          <w:sz w:val="20"/>
          <w:szCs w:val="20"/>
        </w:rPr>
        <w:t>Contact:</w:t>
      </w:r>
      <w:bookmarkEnd w:id="18"/>
    </w:p>
    <w:p w:rsidR="00243A83" w:rsidRPr="00243A83" w:rsidRDefault="00243A83" w:rsidP="00243A83">
      <w:pPr>
        <w:spacing w:after="0" w:line="240" w:lineRule="auto"/>
        <w:rPr>
          <w:rFonts w:ascii="Arial" w:eastAsia="Times New Roman" w:hAnsi="Arial" w:cs="Arial"/>
          <w:sz w:val="20"/>
          <w:szCs w:val="20"/>
        </w:rPr>
      </w:pPr>
    </w:p>
    <w:p w:rsidR="00560BE4" w:rsidRDefault="00560BE4" w:rsidP="00560BE4">
      <w:pPr>
        <w:pStyle w:val="NoSpacing"/>
      </w:pPr>
      <w:r>
        <w:t>John Doe, Security Officer</w:t>
      </w:r>
    </w:p>
    <w:p w:rsidR="00560BE4" w:rsidRDefault="00560BE4" w:rsidP="00560BE4">
      <w:pPr>
        <w:pStyle w:val="NoSpacing"/>
      </w:pPr>
      <w:r>
        <w:t>1234 Anystreet</w:t>
      </w:r>
    </w:p>
    <w:p w:rsidR="00560BE4" w:rsidRDefault="00560BE4" w:rsidP="00560BE4">
      <w:pPr>
        <w:pStyle w:val="NoSpacing"/>
      </w:pPr>
      <w:r>
        <w:t>Anywhere, WY  XXXXX</w:t>
      </w:r>
    </w:p>
    <w:p w:rsidR="00560BE4" w:rsidRDefault="00560BE4" w:rsidP="00560BE4">
      <w:pPr>
        <w:pStyle w:val="NoSpacing"/>
      </w:pPr>
    </w:p>
    <w:p w:rsidR="00560BE4" w:rsidRDefault="00560BE4" w:rsidP="00560BE4">
      <w:pPr>
        <w:pStyle w:val="NoSpacing"/>
      </w:pPr>
      <w:r>
        <w:lastRenderedPageBreak/>
        <w:t>E: John.doe@anywhere.com</w:t>
      </w:r>
    </w:p>
    <w:p w:rsidR="00560BE4" w:rsidRDefault="00560BE4" w:rsidP="00560BE4">
      <w:pPr>
        <w:pStyle w:val="NoSpacing"/>
      </w:pPr>
      <w:r>
        <w:t>P: 307.XXX.XXXX</w:t>
      </w:r>
    </w:p>
    <w:p w:rsidR="00560BE4" w:rsidRDefault="00560BE4" w:rsidP="00560BE4">
      <w:pPr>
        <w:pStyle w:val="NoSpacing"/>
      </w:pPr>
      <w:r>
        <w:t>F: 307.XXX.XXXX</w:t>
      </w:r>
    </w:p>
    <w:p w:rsidR="00560BE4" w:rsidRDefault="00560BE4" w:rsidP="00560BE4">
      <w:pPr>
        <w:pStyle w:val="NoSpacing"/>
      </w:pPr>
    </w:p>
    <w:p w:rsidR="00D465C1" w:rsidRDefault="00560BE4" w:rsidP="00560BE4">
      <w:pPr>
        <w:pStyle w:val="NoSpacing"/>
      </w:pPr>
      <w: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83"/>
    <w:rsid w:val="00243A83"/>
    <w:rsid w:val="00560BE4"/>
    <w:rsid w:val="008A695F"/>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0D063-7FC0-4382-A913-9D214E2F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2017-08-17T17:50:00Z</dcterms:created>
  <dcterms:modified xsi:type="dcterms:W3CDTF">2017-08-17T17:50:00Z</dcterms:modified>
</cp:coreProperties>
</file>