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D167E7" w:rsidRPr="008D5923">
        <w:trPr>
          <w:trHeight w:val="295"/>
        </w:trPr>
        <w:tc>
          <w:tcPr>
            <w:tcW w:w="9468" w:type="dxa"/>
            <w:shd w:val="clear" w:color="auto" w:fill="auto"/>
          </w:tcPr>
          <w:p w:rsidR="00D167E7" w:rsidRPr="00F83793" w:rsidRDefault="00D167E7" w:rsidP="00D167E7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D167E7" w:rsidRPr="00F83793" w:rsidRDefault="0001207F" w:rsidP="00D167E7">
            <w:pPr>
              <w:jc w:val="center"/>
              <w:rPr>
                <w:rFonts w:ascii="Arial" w:eastAsia="MS Mincho" w:hAnsi="Arial" w:cs="Tahoma"/>
                <w:b/>
                <w:sz w:val="32"/>
                <w:szCs w:val="32"/>
                <w:lang w:val="es-MX"/>
              </w:rPr>
            </w:pPr>
            <w:r>
              <w:rPr>
                <w:rFonts w:ascii="Arial" w:hAnsi="Arial" w:cs="Tahoma"/>
                <w:b/>
                <w:sz w:val="32"/>
                <w:szCs w:val="32"/>
                <w:lang w:val="es-MX"/>
              </w:rPr>
              <w:t>Forma de criterios de elegibilidad</w:t>
            </w:r>
          </w:p>
        </w:tc>
      </w:tr>
      <w:tr w:rsidR="00D167E7" w:rsidRPr="008D5923">
        <w:trPr>
          <w:trHeight w:val="295"/>
        </w:trPr>
        <w:tc>
          <w:tcPr>
            <w:tcW w:w="9468" w:type="dxa"/>
            <w:shd w:val="clear" w:color="auto" w:fill="auto"/>
          </w:tcPr>
          <w:p w:rsidR="00F83793" w:rsidRPr="00F83793" w:rsidRDefault="0001207F" w:rsidP="00F83793">
            <w:pPr>
              <w:pStyle w:val="maintext"/>
              <w:jc w:val="center"/>
              <w:rPr>
                <w:rFonts w:ascii="Tahoma" w:hAnsi="Tahoma" w:cs="Tahoma"/>
                <w:b/>
                <w:sz w:val="2"/>
                <w:szCs w:val="2"/>
                <w:lang w:val="es-MX"/>
              </w:rPr>
            </w:pPr>
            <w:r>
              <w:rPr>
                <w:rFonts w:ascii="Tahoma" w:hAnsi="Tahoma" w:cs="Tahoma"/>
                <w:b/>
                <w:sz w:val="32"/>
                <w:szCs w:val="32"/>
                <w:lang w:val="es-MX"/>
              </w:rPr>
              <w:t>Impedimento visual incluyendo ceguera</w:t>
            </w:r>
          </w:p>
          <w:p w:rsidR="00A75660" w:rsidRPr="00A75660" w:rsidRDefault="0039415F">
            <w:pPr>
              <w:pStyle w:val="maintext"/>
              <w:jc w:val="center"/>
              <w:rPr>
                <w:rFonts w:ascii="Arial" w:hAnsi="Arial" w:cs="Tahoma"/>
                <w:sz w:val="28"/>
                <w:szCs w:val="32"/>
                <w:lang w:val="es-MX"/>
              </w:rPr>
            </w:pPr>
            <w:r w:rsidRPr="0039415F">
              <w:rPr>
                <w:rFonts w:ascii="Arial" w:hAnsi="Arial"/>
                <w:sz w:val="28"/>
                <w:szCs w:val="32"/>
                <w:lang w:val="es-MX"/>
              </w:rPr>
              <w:t>Capítulo 7, Sección 4(d)(</w:t>
            </w:r>
            <w:proofErr w:type="spellStart"/>
            <w:r w:rsidRPr="0039415F">
              <w:rPr>
                <w:rFonts w:ascii="Arial" w:hAnsi="Arial"/>
                <w:sz w:val="28"/>
                <w:szCs w:val="32"/>
                <w:lang w:val="es-MX"/>
              </w:rPr>
              <w:t>xiii</w:t>
            </w:r>
            <w:proofErr w:type="spellEnd"/>
            <w:r w:rsidRPr="0039415F">
              <w:rPr>
                <w:rFonts w:ascii="Arial" w:hAnsi="Arial"/>
                <w:sz w:val="28"/>
                <w:szCs w:val="32"/>
                <w:lang w:val="es-MX"/>
              </w:rPr>
              <w:t>)</w:t>
            </w:r>
          </w:p>
        </w:tc>
      </w:tr>
    </w:tbl>
    <w:p w:rsidR="00D167E7" w:rsidRPr="00F83793" w:rsidRDefault="00D167E7" w:rsidP="00D167E7">
      <w:pPr>
        <w:pStyle w:val="BodyText"/>
        <w:rPr>
          <w:rFonts w:ascii="Tahoma" w:hAnsi="Tahoma" w:cs="Tahoma"/>
          <w:b/>
          <w:sz w:val="22"/>
          <w:szCs w:val="22"/>
          <w:lang w:val="es-MX"/>
        </w:rPr>
      </w:pPr>
    </w:p>
    <w:p w:rsidR="00F83793" w:rsidRPr="00F83793" w:rsidRDefault="00F83793" w:rsidP="00F83793">
      <w:pPr>
        <w:pStyle w:val="BodyText"/>
        <w:rPr>
          <w:rFonts w:ascii="Tahoma" w:hAnsi="Tahoma" w:cs="Tahoma"/>
          <w:b/>
          <w:sz w:val="22"/>
          <w:szCs w:val="22"/>
          <w:lang w:val="es-MX"/>
        </w:rPr>
      </w:pP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2250"/>
        <w:gridCol w:w="3960"/>
      </w:tblGrid>
      <w:tr w:rsidR="00F83793" w:rsidRPr="008D5923" w:rsidTr="00F83793">
        <w:tc>
          <w:tcPr>
            <w:tcW w:w="3240" w:type="dxa"/>
            <w:shd w:val="clear" w:color="auto" w:fill="auto"/>
          </w:tcPr>
          <w:p w:rsidR="00F83793" w:rsidRPr="00F83793" w:rsidRDefault="0001207F" w:rsidP="00EB5998">
            <w:pPr>
              <w:pStyle w:val="BodyText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Nombre del estudiante</w:t>
            </w:r>
          </w:p>
        </w:tc>
        <w:tc>
          <w:tcPr>
            <w:tcW w:w="2250" w:type="dxa"/>
            <w:shd w:val="clear" w:color="auto" w:fill="auto"/>
          </w:tcPr>
          <w:p w:rsidR="00F83793" w:rsidRPr="00F83793" w:rsidRDefault="0001207F" w:rsidP="00EB5998">
            <w:pPr>
              <w:pStyle w:val="BodyText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Fecha de nacimiento</w:t>
            </w:r>
          </w:p>
        </w:tc>
        <w:tc>
          <w:tcPr>
            <w:tcW w:w="3960" w:type="dxa"/>
            <w:shd w:val="clear" w:color="auto" w:fill="auto"/>
          </w:tcPr>
          <w:p w:rsidR="00F83793" w:rsidRPr="00F83793" w:rsidRDefault="0001207F" w:rsidP="00EB5998">
            <w:pPr>
              <w:pStyle w:val="BodyText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Fecha de determinación de elegibilidad</w:t>
            </w:r>
          </w:p>
        </w:tc>
      </w:tr>
      <w:tr w:rsidR="00F83793" w:rsidRPr="008D5923" w:rsidTr="00F83793">
        <w:tc>
          <w:tcPr>
            <w:tcW w:w="3240" w:type="dxa"/>
            <w:shd w:val="clear" w:color="auto" w:fill="auto"/>
          </w:tcPr>
          <w:p w:rsidR="00F83793" w:rsidRPr="00F83793" w:rsidRDefault="00F83793" w:rsidP="00EB5998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  <w:p w:rsidR="00F83793" w:rsidRPr="00F83793" w:rsidRDefault="00F83793" w:rsidP="00EB5998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  <w:tc>
          <w:tcPr>
            <w:tcW w:w="2250" w:type="dxa"/>
            <w:shd w:val="clear" w:color="auto" w:fill="auto"/>
          </w:tcPr>
          <w:p w:rsidR="00F83793" w:rsidRPr="00F83793" w:rsidRDefault="00F83793" w:rsidP="00EB5998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shd w:val="clear" w:color="auto" w:fill="auto"/>
          </w:tcPr>
          <w:p w:rsidR="00F83793" w:rsidRPr="00F83793" w:rsidRDefault="00F83793" w:rsidP="00EB5998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</w:tr>
    </w:tbl>
    <w:p w:rsidR="00D167E7" w:rsidRPr="00F83793" w:rsidRDefault="00D167E7" w:rsidP="00D167E7">
      <w:pPr>
        <w:pStyle w:val="BodyText"/>
        <w:rPr>
          <w:rFonts w:ascii="Tahoma" w:hAnsi="Tahoma" w:cs="Tahoma"/>
          <w:b/>
          <w:sz w:val="22"/>
          <w:szCs w:val="22"/>
          <w:lang w:val="es-MX"/>
        </w:rPr>
      </w:pPr>
    </w:p>
    <w:p w:rsidR="00F83793" w:rsidRPr="00F83793" w:rsidRDefault="0001207F" w:rsidP="00D167E7">
      <w:pPr>
        <w:pStyle w:val="BodyText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 xml:space="preserve">Impedimento visual incluyendo la ceguera </w:t>
      </w:r>
      <w:r w:rsidR="0039415F" w:rsidRPr="0039415F">
        <w:rPr>
          <w:rFonts w:ascii="Arial" w:hAnsi="Arial" w:cs="Arial"/>
          <w:sz w:val="22"/>
          <w:lang w:val="es-MX"/>
        </w:rPr>
        <w:t>significa una limitación en la visión que aún cuando haya sido corregida, afecte negativamente el desempeño escolar del niño/a. El término incluye vista parcial y ceguera.</w:t>
      </w:r>
    </w:p>
    <w:p w:rsidR="00D167E7" w:rsidRPr="00F83793" w:rsidRDefault="00D167E7" w:rsidP="00D167E7">
      <w:pPr>
        <w:pStyle w:val="BodyText"/>
        <w:rPr>
          <w:rFonts w:ascii="Arial" w:hAnsi="Arial" w:cs="Arial"/>
          <w:sz w:val="22"/>
          <w:szCs w:val="22"/>
          <w:lang w:val="es-MX"/>
        </w:rPr>
      </w:pP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D167E7" w:rsidRPr="008D5923">
        <w:tc>
          <w:tcPr>
            <w:tcW w:w="8820" w:type="dxa"/>
            <w:shd w:val="clear" w:color="auto" w:fill="auto"/>
          </w:tcPr>
          <w:p w:rsidR="00A75660" w:rsidRPr="00A75660" w:rsidRDefault="0039415F">
            <w:pPr>
              <w:pStyle w:val="BodyText2"/>
              <w:jc w:val="center"/>
              <w:rPr>
                <w:rFonts w:ascii="Arial" w:hAnsi="Arial" w:cs="Arial"/>
                <w:b/>
                <w:szCs w:val="22"/>
                <w:lang w:val="es-MX"/>
              </w:rPr>
            </w:pPr>
            <w:r w:rsidRPr="0039415F">
              <w:rPr>
                <w:rFonts w:ascii="Arial" w:hAnsi="Arial" w:cs="Arial"/>
                <w:b/>
                <w:szCs w:val="22"/>
                <w:lang w:val="es-MX"/>
              </w:rPr>
              <w:t>Criterios de elegibilidad inicial po</w:t>
            </w:r>
            <w:r w:rsidR="00A75660">
              <w:rPr>
                <w:rFonts w:ascii="Arial" w:hAnsi="Arial" w:cs="Arial"/>
                <w:b/>
                <w:szCs w:val="22"/>
                <w:lang w:val="es-MX"/>
              </w:rPr>
              <w:t xml:space="preserve">r </w:t>
            </w:r>
            <w:r w:rsidRPr="0039415F">
              <w:rPr>
                <w:rFonts w:ascii="Arial" w:hAnsi="Arial" w:cs="Arial"/>
                <w:b/>
                <w:szCs w:val="22"/>
                <w:lang w:val="es-MX"/>
              </w:rPr>
              <w:t>impedimento visual incluyendo la ceguera</w:t>
            </w:r>
          </w:p>
        </w:tc>
      </w:tr>
      <w:tr w:rsidR="00D167E7" w:rsidRPr="008D5923">
        <w:tc>
          <w:tcPr>
            <w:tcW w:w="8820" w:type="dxa"/>
            <w:shd w:val="clear" w:color="auto" w:fill="auto"/>
          </w:tcPr>
          <w:p w:rsidR="00A75660" w:rsidRPr="00A75660" w:rsidRDefault="0039415F">
            <w:pPr>
              <w:pStyle w:val="BodyText2"/>
              <w:jc w:val="center"/>
              <w:rPr>
                <w:rFonts w:ascii="Arial" w:hAnsi="Arial" w:cs="Arial"/>
                <w:szCs w:val="22"/>
                <w:lang w:val="es-MX"/>
              </w:rPr>
            </w:pPr>
            <w:r w:rsidRPr="0039415F">
              <w:rPr>
                <w:rFonts w:ascii="Arial" w:hAnsi="Arial" w:cs="Arial"/>
                <w:b/>
                <w:szCs w:val="22"/>
                <w:lang w:val="es-MX"/>
              </w:rPr>
              <w:t xml:space="preserve">La  </w:t>
            </w:r>
            <w:r w:rsidR="0001207F">
              <w:rPr>
                <w:rFonts w:ascii="Arial" w:hAnsi="Arial" w:cs="Arial"/>
                <w:b/>
                <w:szCs w:val="22"/>
                <w:lang w:val="es-MX"/>
              </w:rPr>
              <w:t>af</w:t>
            </w:r>
            <w:r w:rsidR="00F83793">
              <w:rPr>
                <w:rFonts w:ascii="Arial" w:hAnsi="Arial" w:cs="Arial"/>
                <w:b/>
                <w:szCs w:val="22"/>
                <w:lang w:val="es-MX"/>
              </w:rPr>
              <w:t>i</w:t>
            </w:r>
            <w:r w:rsidR="0001207F">
              <w:rPr>
                <w:rFonts w:ascii="Arial" w:hAnsi="Arial" w:cs="Arial"/>
                <w:b/>
                <w:szCs w:val="22"/>
                <w:lang w:val="es-MX"/>
              </w:rPr>
              <w:t>rmación</w:t>
            </w:r>
            <w:r w:rsidRPr="0039415F">
              <w:rPr>
                <w:rFonts w:ascii="Arial" w:hAnsi="Arial" w:cs="Arial"/>
                <w:b/>
                <w:szCs w:val="22"/>
                <w:lang w:val="es-MX"/>
              </w:rPr>
              <w:t xml:space="preserve"> A y una de las siguientes (de la B a la F) deben marcarse </w:t>
            </w:r>
            <w:r w:rsidR="00F83793">
              <w:rPr>
                <w:rFonts w:ascii="Arial" w:hAnsi="Arial" w:cs="Arial"/>
                <w:b/>
                <w:szCs w:val="22"/>
                <w:lang w:val="es-MX"/>
              </w:rPr>
              <w:t>Sí</w:t>
            </w:r>
            <w:r w:rsidRPr="0039415F">
              <w:rPr>
                <w:rFonts w:ascii="Arial" w:hAnsi="Arial" w:cs="Arial"/>
                <w:b/>
                <w:szCs w:val="22"/>
                <w:lang w:val="es-MX"/>
              </w:rPr>
              <w:t>.</w:t>
            </w:r>
          </w:p>
        </w:tc>
      </w:tr>
    </w:tbl>
    <w:p w:rsidR="00D167E7" w:rsidRPr="00F83793" w:rsidRDefault="00D167E7" w:rsidP="00D167E7">
      <w:pPr>
        <w:tabs>
          <w:tab w:val="num" w:pos="450"/>
        </w:tabs>
        <w:rPr>
          <w:lang w:val="es-MX"/>
        </w:rPr>
      </w:pPr>
    </w:p>
    <w:p w:rsidR="00F83793" w:rsidRPr="00F83793" w:rsidRDefault="0039415F" w:rsidP="00F83793">
      <w:pPr>
        <w:tabs>
          <w:tab w:val="num" w:pos="450"/>
        </w:tabs>
        <w:ind w:left="1620" w:hanging="1620"/>
        <w:rPr>
          <w:rFonts w:ascii="Arial" w:hAnsi="Arial" w:cs="Arial"/>
          <w:sz w:val="22"/>
          <w:lang w:val="es-MX"/>
        </w:rPr>
      </w:pPr>
      <w:r w:rsidRPr="0039415F">
        <w:rPr>
          <w:rFonts w:ascii="Arial" w:hAnsi="Arial" w:cs="Arial"/>
          <w:b/>
          <w:sz w:val="22"/>
          <w:lang w:val="es-MX"/>
        </w:rPr>
        <w:t xml:space="preserve">A. </w:t>
      </w:r>
      <w:r w:rsidR="00B22641" w:rsidRPr="0039415F">
        <w:rPr>
          <w:rFonts w:ascii="Arial" w:hAnsi="Arial" w:cs="Arial"/>
          <w:b/>
          <w:sz w:val="22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9415F">
        <w:rPr>
          <w:rFonts w:ascii="Arial" w:hAnsi="Arial" w:cs="Arial"/>
          <w:b/>
          <w:sz w:val="22"/>
          <w:lang w:val="es-MX"/>
        </w:rPr>
        <w:instrText xml:space="preserve"> FORMCHECKBOX </w:instrText>
      </w:r>
      <w:r w:rsidR="00B22641">
        <w:rPr>
          <w:rFonts w:ascii="Arial" w:hAnsi="Arial" w:cs="Arial"/>
          <w:b/>
          <w:sz w:val="22"/>
          <w:lang w:val="es-MX"/>
        </w:rPr>
      </w:r>
      <w:r w:rsidR="00B22641">
        <w:rPr>
          <w:rFonts w:ascii="Arial" w:hAnsi="Arial" w:cs="Arial"/>
          <w:b/>
          <w:sz w:val="22"/>
          <w:lang w:val="es-MX"/>
        </w:rPr>
        <w:fldChar w:fldCharType="separate"/>
      </w:r>
      <w:r w:rsidR="00B22641" w:rsidRPr="0039415F">
        <w:rPr>
          <w:rFonts w:ascii="Arial" w:hAnsi="Arial" w:cs="Arial"/>
          <w:b/>
          <w:sz w:val="22"/>
          <w:lang w:val="es-MX"/>
        </w:rPr>
        <w:fldChar w:fldCharType="end"/>
      </w:r>
      <w:bookmarkEnd w:id="0"/>
      <w:r w:rsidRPr="0039415F">
        <w:rPr>
          <w:rFonts w:ascii="Arial" w:hAnsi="Arial" w:cs="Arial"/>
          <w:b/>
          <w:sz w:val="22"/>
          <w:lang w:val="es-MX"/>
        </w:rPr>
        <w:t xml:space="preserve"> Sí </w:t>
      </w:r>
      <w:r w:rsidR="00B22641" w:rsidRPr="0039415F">
        <w:rPr>
          <w:rFonts w:ascii="Arial" w:hAnsi="Arial" w:cs="Arial"/>
          <w:b/>
          <w:sz w:val="22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39415F">
        <w:rPr>
          <w:rFonts w:ascii="Arial" w:hAnsi="Arial" w:cs="Arial"/>
          <w:b/>
          <w:sz w:val="22"/>
          <w:lang w:val="es-MX"/>
        </w:rPr>
        <w:instrText xml:space="preserve"> FORMCHECKBOX </w:instrText>
      </w:r>
      <w:r w:rsidR="00B22641">
        <w:rPr>
          <w:rFonts w:ascii="Arial" w:hAnsi="Arial" w:cs="Arial"/>
          <w:b/>
          <w:sz w:val="22"/>
          <w:lang w:val="es-MX"/>
        </w:rPr>
      </w:r>
      <w:r w:rsidR="00B22641">
        <w:rPr>
          <w:rFonts w:ascii="Arial" w:hAnsi="Arial" w:cs="Arial"/>
          <w:b/>
          <w:sz w:val="22"/>
          <w:lang w:val="es-MX"/>
        </w:rPr>
        <w:fldChar w:fldCharType="separate"/>
      </w:r>
      <w:r w:rsidR="00B22641" w:rsidRPr="0039415F">
        <w:rPr>
          <w:rFonts w:ascii="Arial" w:hAnsi="Arial" w:cs="Arial"/>
          <w:b/>
          <w:sz w:val="22"/>
          <w:lang w:val="es-MX"/>
        </w:rPr>
        <w:fldChar w:fldCharType="end"/>
      </w:r>
      <w:bookmarkEnd w:id="1"/>
      <w:r w:rsidR="0001207F">
        <w:rPr>
          <w:rFonts w:ascii="Arial" w:hAnsi="Arial" w:cs="Arial"/>
          <w:b/>
          <w:sz w:val="22"/>
          <w:lang w:val="es-MX"/>
        </w:rPr>
        <w:t xml:space="preserve"> </w:t>
      </w:r>
      <w:r w:rsidRPr="0039415F">
        <w:rPr>
          <w:rFonts w:ascii="Arial" w:hAnsi="Arial" w:cs="Arial"/>
          <w:b/>
          <w:sz w:val="22"/>
          <w:lang w:val="es-MX"/>
        </w:rPr>
        <w:t xml:space="preserve">No </w:t>
      </w:r>
      <w:r w:rsidRPr="0039415F">
        <w:rPr>
          <w:rFonts w:ascii="Arial" w:hAnsi="Arial" w:cs="Arial"/>
          <w:b/>
          <w:sz w:val="22"/>
          <w:lang w:val="es-MX"/>
        </w:rPr>
        <w:tab/>
      </w:r>
      <w:r w:rsidR="00F83793" w:rsidRPr="00F83793">
        <w:rPr>
          <w:rFonts w:ascii="Arial" w:hAnsi="Arial" w:cs="Arial"/>
          <w:sz w:val="22"/>
          <w:lang w:val="es-MX"/>
        </w:rPr>
        <w:t xml:space="preserve">Documentación de la pérdida de visión que afecte desfavorablemente    </w:t>
      </w:r>
    </w:p>
    <w:p w:rsidR="00F83793" w:rsidRPr="00F83793" w:rsidRDefault="00F83793" w:rsidP="00F83793">
      <w:pPr>
        <w:tabs>
          <w:tab w:val="num" w:pos="450"/>
        </w:tabs>
        <w:ind w:left="1620" w:hanging="1620"/>
        <w:rPr>
          <w:rFonts w:ascii="Arial" w:hAnsi="Arial" w:cs="Arial"/>
          <w:sz w:val="22"/>
          <w:lang w:val="es-MX"/>
        </w:rPr>
      </w:pPr>
      <w:r w:rsidRPr="00F83793">
        <w:rPr>
          <w:rFonts w:ascii="Arial" w:hAnsi="Arial" w:cs="Arial"/>
          <w:b/>
          <w:sz w:val="22"/>
          <w:lang w:val="es-MX"/>
        </w:rPr>
        <w:tab/>
      </w:r>
      <w:r w:rsidRPr="00F83793">
        <w:rPr>
          <w:rFonts w:ascii="Arial" w:hAnsi="Arial" w:cs="Arial"/>
          <w:b/>
          <w:sz w:val="22"/>
          <w:lang w:val="es-MX"/>
        </w:rPr>
        <w:tab/>
        <w:t xml:space="preserve"> </w:t>
      </w:r>
      <w:r w:rsidRPr="00F83793">
        <w:rPr>
          <w:rFonts w:ascii="Arial" w:hAnsi="Arial" w:cs="Arial"/>
          <w:sz w:val="22"/>
          <w:lang w:val="es-MX"/>
        </w:rPr>
        <w:t xml:space="preserve">el desempeño escolar del niño/a y que requiera el uso de textos    </w:t>
      </w:r>
    </w:p>
    <w:p w:rsidR="00D167E7" w:rsidRPr="00F83793" w:rsidRDefault="00F83793" w:rsidP="00F83793">
      <w:pPr>
        <w:tabs>
          <w:tab w:val="num" w:pos="450"/>
        </w:tabs>
        <w:ind w:left="1620" w:hanging="1620"/>
        <w:rPr>
          <w:rFonts w:ascii="Arial" w:hAnsi="Arial" w:cs="Arial"/>
          <w:sz w:val="22"/>
          <w:lang w:val="es-MX"/>
        </w:rPr>
      </w:pPr>
      <w:r w:rsidRPr="00F83793">
        <w:rPr>
          <w:rFonts w:ascii="Arial" w:hAnsi="Arial" w:cs="Arial"/>
          <w:sz w:val="22"/>
          <w:lang w:val="es-MX"/>
        </w:rPr>
        <w:tab/>
      </w:r>
      <w:r w:rsidRPr="00F83793">
        <w:rPr>
          <w:rFonts w:ascii="Arial" w:hAnsi="Arial" w:cs="Arial"/>
          <w:sz w:val="22"/>
          <w:lang w:val="es-MX"/>
        </w:rPr>
        <w:tab/>
        <w:t xml:space="preserve"> </w:t>
      </w:r>
      <w:proofErr w:type="gramStart"/>
      <w:r w:rsidRPr="00F83793">
        <w:rPr>
          <w:rFonts w:ascii="Arial" w:hAnsi="Arial" w:cs="Arial"/>
          <w:sz w:val="22"/>
          <w:lang w:val="es-MX"/>
        </w:rPr>
        <w:t>especializados</w:t>
      </w:r>
      <w:proofErr w:type="gramEnd"/>
      <w:r w:rsidRPr="00F83793">
        <w:rPr>
          <w:rFonts w:ascii="Arial" w:hAnsi="Arial" w:cs="Arial"/>
          <w:sz w:val="22"/>
          <w:lang w:val="es-MX"/>
        </w:rPr>
        <w:t>, técnicas, materiales o apoyos tecnológicos.</w:t>
      </w:r>
      <w:r w:rsidR="0039415F" w:rsidRPr="0039415F">
        <w:rPr>
          <w:rFonts w:ascii="Arial" w:hAnsi="Arial" w:cs="Arial"/>
          <w:sz w:val="22"/>
          <w:lang w:val="es-MX"/>
        </w:rPr>
        <w:t xml:space="preserve"> </w:t>
      </w:r>
    </w:p>
    <w:p w:rsidR="00D167E7" w:rsidRPr="00F83793" w:rsidRDefault="00D167E7" w:rsidP="00D167E7">
      <w:pPr>
        <w:tabs>
          <w:tab w:val="num" w:pos="450"/>
        </w:tabs>
        <w:ind w:left="1620" w:hanging="1620"/>
        <w:rPr>
          <w:rFonts w:ascii="Arial" w:hAnsi="Arial" w:cs="Arial"/>
          <w:sz w:val="22"/>
          <w:lang w:val="es-MX"/>
        </w:rPr>
      </w:pPr>
    </w:p>
    <w:p w:rsidR="00D167E7" w:rsidRPr="00F83793" w:rsidRDefault="00F83793" w:rsidP="00D167E7">
      <w:pPr>
        <w:ind w:left="1350" w:hanging="1350"/>
        <w:jc w:val="center"/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Y</w:t>
      </w:r>
    </w:p>
    <w:p w:rsidR="00D167E7" w:rsidRPr="00F83793" w:rsidRDefault="00D167E7" w:rsidP="00D167E7">
      <w:pPr>
        <w:ind w:left="1350" w:hanging="1350"/>
        <w:jc w:val="center"/>
        <w:rPr>
          <w:rFonts w:ascii="Arial" w:hAnsi="Arial" w:cs="Arial"/>
          <w:b/>
          <w:sz w:val="22"/>
          <w:lang w:val="es-MX"/>
        </w:rPr>
      </w:pPr>
    </w:p>
    <w:p w:rsidR="00F83793" w:rsidRDefault="0039415F" w:rsidP="00F83793">
      <w:pPr>
        <w:pStyle w:val="BodyText"/>
        <w:tabs>
          <w:tab w:val="num" w:pos="450"/>
          <w:tab w:val="left" w:pos="1350"/>
        </w:tabs>
        <w:ind w:left="1620" w:hanging="1620"/>
        <w:rPr>
          <w:rFonts w:ascii="Arial" w:hAnsi="Arial" w:cs="Arial"/>
          <w:sz w:val="22"/>
          <w:lang w:val="es-MX"/>
        </w:rPr>
      </w:pPr>
      <w:r w:rsidRPr="0039415F">
        <w:rPr>
          <w:rFonts w:ascii="Arial" w:hAnsi="Arial" w:cs="Arial"/>
          <w:b/>
          <w:sz w:val="22"/>
          <w:lang w:val="es-MX"/>
        </w:rPr>
        <w:t xml:space="preserve">B. </w:t>
      </w:r>
      <w:r w:rsidR="00B22641" w:rsidRPr="0039415F">
        <w:rPr>
          <w:rFonts w:ascii="Arial" w:hAnsi="Arial" w:cs="Arial"/>
          <w:b/>
          <w:sz w:val="22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39415F">
        <w:rPr>
          <w:rFonts w:ascii="Arial" w:hAnsi="Arial" w:cs="Arial"/>
          <w:b/>
          <w:sz w:val="22"/>
          <w:lang w:val="es-MX"/>
        </w:rPr>
        <w:instrText xml:space="preserve"> FORMCHECKBOX </w:instrText>
      </w:r>
      <w:r w:rsidR="00B22641">
        <w:rPr>
          <w:rFonts w:ascii="Arial" w:hAnsi="Arial" w:cs="Arial"/>
          <w:b/>
          <w:sz w:val="22"/>
          <w:lang w:val="es-MX"/>
        </w:rPr>
      </w:r>
      <w:r w:rsidR="00B22641">
        <w:rPr>
          <w:rFonts w:ascii="Arial" w:hAnsi="Arial" w:cs="Arial"/>
          <w:b/>
          <w:sz w:val="22"/>
          <w:lang w:val="es-MX"/>
        </w:rPr>
        <w:fldChar w:fldCharType="separate"/>
      </w:r>
      <w:r w:rsidR="00B22641" w:rsidRPr="0039415F">
        <w:rPr>
          <w:rFonts w:ascii="Arial" w:hAnsi="Arial" w:cs="Arial"/>
          <w:b/>
          <w:sz w:val="22"/>
          <w:lang w:val="es-MX"/>
        </w:rPr>
        <w:fldChar w:fldCharType="end"/>
      </w:r>
      <w:bookmarkEnd w:id="2"/>
      <w:r w:rsidRPr="0039415F">
        <w:rPr>
          <w:rFonts w:ascii="Arial" w:hAnsi="Arial" w:cs="Arial"/>
          <w:b/>
          <w:sz w:val="22"/>
          <w:lang w:val="es-MX"/>
        </w:rPr>
        <w:t xml:space="preserve"> Sí </w:t>
      </w:r>
      <w:r w:rsidR="00B22641" w:rsidRPr="0039415F">
        <w:rPr>
          <w:rFonts w:ascii="Arial" w:hAnsi="Arial" w:cs="Arial"/>
          <w:b/>
          <w:sz w:val="22"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39415F">
        <w:rPr>
          <w:rFonts w:ascii="Arial" w:hAnsi="Arial" w:cs="Arial"/>
          <w:b/>
          <w:sz w:val="22"/>
          <w:lang w:val="es-MX"/>
        </w:rPr>
        <w:instrText xml:space="preserve"> FORMCHECKBOX </w:instrText>
      </w:r>
      <w:r w:rsidR="00B22641">
        <w:rPr>
          <w:rFonts w:ascii="Arial" w:hAnsi="Arial" w:cs="Arial"/>
          <w:b/>
          <w:sz w:val="22"/>
          <w:lang w:val="es-MX"/>
        </w:rPr>
      </w:r>
      <w:r w:rsidR="00B22641">
        <w:rPr>
          <w:rFonts w:ascii="Arial" w:hAnsi="Arial" w:cs="Arial"/>
          <w:b/>
          <w:sz w:val="22"/>
          <w:lang w:val="es-MX"/>
        </w:rPr>
        <w:fldChar w:fldCharType="separate"/>
      </w:r>
      <w:r w:rsidR="00B22641" w:rsidRPr="0039415F">
        <w:rPr>
          <w:rFonts w:ascii="Arial" w:hAnsi="Arial" w:cs="Arial"/>
          <w:b/>
          <w:sz w:val="22"/>
          <w:lang w:val="es-MX"/>
        </w:rPr>
        <w:fldChar w:fldCharType="end"/>
      </w:r>
      <w:bookmarkEnd w:id="3"/>
      <w:r w:rsidR="0001207F">
        <w:rPr>
          <w:rFonts w:ascii="Arial" w:hAnsi="Arial" w:cs="Arial"/>
          <w:b/>
          <w:sz w:val="22"/>
          <w:lang w:val="es-MX"/>
        </w:rPr>
        <w:t xml:space="preserve"> </w:t>
      </w:r>
      <w:r w:rsidRPr="0039415F">
        <w:rPr>
          <w:rFonts w:ascii="Arial" w:hAnsi="Arial" w:cs="Arial"/>
          <w:b/>
          <w:sz w:val="22"/>
          <w:lang w:val="es-MX"/>
        </w:rPr>
        <w:t xml:space="preserve">No </w:t>
      </w:r>
      <w:r w:rsidRPr="0039415F">
        <w:rPr>
          <w:rFonts w:ascii="Arial" w:hAnsi="Arial" w:cs="Arial"/>
          <w:b/>
          <w:sz w:val="22"/>
          <w:lang w:val="es-MX"/>
        </w:rPr>
        <w:tab/>
      </w:r>
      <w:r w:rsidR="00F83793" w:rsidRPr="00F83793">
        <w:rPr>
          <w:rFonts w:ascii="Arial" w:hAnsi="Arial" w:cs="Arial"/>
          <w:sz w:val="22"/>
          <w:lang w:val="es-MX"/>
        </w:rPr>
        <w:t>Documentación de agudeza visual en el ojo en mejores condiciones con  la mayor cantidad de corrección de:</w:t>
      </w:r>
    </w:p>
    <w:p w:rsidR="00B22641" w:rsidRDefault="0001207F">
      <w:pPr>
        <w:pStyle w:val="BodyText"/>
        <w:numPr>
          <w:ilvl w:val="0"/>
          <w:numId w:val="6"/>
        </w:numPr>
        <w:tabs>
          <w:tab w:val="left" w:pos="1350"/>
          <w:tab w:val="left" w:pos="2340"/>
        </w:tabs>
        <w:ind w:left="234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20/200 o menor (ciego)</w:t>
      </w:r>
      <w:r w:rsidR="008C3C7D">
        <w:rPr>
          <w:rFonts w:ascii="Arial" w:hAnsi="Arial" w:cs="Arial"/>
          <w:sz w:val="22"/>
          <w:lang w:val="es-MX"/>
        </w:rPr>
        <w:t>; o</w:t>
      </w:r>
    </w:p>
    <w:p w:rsidR="00B22641" w:rsidRDefault="008C3C7D">
      <w:pPr>
        <w:pStyle w:val="BodyText"/>
        <w:numPr>
          <w:ilvl w:val="0"/>
          <w:numId w:val="6"/>
        </w:numPr>
        <w:tabs>
          <w:tab w:val="left" w:pos="1350"/>
          <w:tab w:val="left" w:pos="2340"/>
        </w:tabs>
        <w:ind w:left="2340"/>
        <w:rPr>
          <w:rFonts w:ascii="Arial" w:hAnsi="Arial" w:cs="Arial"/>
          <w:sz w:val="22"/>
          <w:lang w:val="es-MX"/>
        </w:rPr>
      </w:pPr>
      <w:r w:rsidRPr="008C3C7D">
        <w:rPr>
          <w:rFonts w:ascii="Arial" w:hAnsi="Arial" w:cs="Arial"/>
          <w:sz w:val="22"/>
          <w:lang w:val="es-MX"/>
        </w:rPr>
        <w:t>20/50 o menor (visión parcial)</w:t>
      </w:r>
    </w:p>
    <w:p w:rsidR="00B22641" w:rsidRDefault="00B22641">
      <w:pPr>
        <w:pStyle w:val="BodyText"/>
        <w:tabs>
          <w:tab w:val="num" w:pos="450"/>
          <w:tab w:val="left" w:pos="1350"/>
        </w:tabs>
        <w:ind w:left="1620" w:hanging="1620"/>
        <w:rPr>
          <w:rFonts w:ascii="Arial" w:hAnsi="Arial" w:cs="Arial"/>
          <w:sz w:val="22"/>
          <w:lang w:val="es-MX"/>
        </w:rPr>
      </w:pPr>
    </w:p>
    <w:p w:rsidR="00D167E7" w:rsidRPr="00F83793" w:rsidRDefault="0039415F" w:rsidP="00D167E7">
      <w:pPr>
        <w:ind w:left="1350" w:hanging="1350"/>
        <w:jc w:val="center"/>
        <w:rPr>
          <w:rFonts w:ascii="Arial" w:hAnsi="Arial" w:cs="Arial"/>
          <w:b/>
          <w:sz w:val="22"/>
          <w:lang w:val="es-MX"/>
        </w:rPr>
      </w:pPr>
      <w:r w:rsidRPr="0039415F">
        <w:rPr>
          <w:rFonts w:ascii="Arial" w:hAnsi="Arial" w:cs="Arial"/>
          <w:b/>
          <w:sz w:val="22"/>
          <w:lang w:val="es-MX"/>
        </w:rPr>
        <w:t>O</w:t>
      </w:r>
    </w:p>
    <w:p w:rsidR="00D167E7" w:rsidRPr="00F83793" w:rsidRDefault="00D167E7" w:rsidP="00D167E7">
      <w:pPr>
        <w:ind w:left="1350" w:hanging="1350"/>
        <w:jc w:val="center"/>
        <w:rPr>
          <w:rFonts w:ascii="Arial" w:hAnsi="Arial" w:cs="Arial"/>
          <w:b/>
          <w:sz w:val="22"/>
          <w:lang w:val="es-MX"/>
        </w:rPr>
      </w:pPr>
    </w:p>
    <w:p w:rsidR="00D167E7" w:rsidRPr="008C3C7D" w:rsidRDefault="0039415F" w:rsidP="00D167E7">
      <w:pPr>
        <w:tabs>
          <w:tab w:val="left" w:pos="1350"/>
        </w:tabs>
        <w:ind w:left="1620" w:hanging="1620"/>
        <w:rPr>
          <w:rFonts w:ascii="Arial" w:hAnsi="Arial" w:cs="Arial"/>
          <w:sz w:val="22"/>
          <w:lang w:val="es-MX"/>
        </w:rPr>
      </w:pPr>
      <w:r w:rsidRPr="0039415F">
        <w:rPr>
          <w:rFonts w:ascii="Arial" w:hAnsi="Arial" w:cs="Arial"/>
          <w:b/>
          <w:sz w:val="22"/>
          <w:lang w:val="es-MX"/>
        </w:rPr>
        <w:t xml:space="preserve">C. </w:t>
      </w:r>
      <w:r w:rsidR="00B22641" w:rsidRPr="0039415F">
        <w:rPr>
          <w:rFonts w:ascii="Arial" w:hAnsi="Arial" w:cs="Arial"/>
          <w:b/>
          <w:sz w:val="22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415F">
        <w:rPr>
          <w:rFonts w:ascii="Arial" w:hAnsi="Arial" w:cs="Arial"/>
          <w:b/>
          <w:sz w:val="22"/>
          <w:lang w:val="es-MX"/>
        </w:rPr>
        <w:instrText xml:space="preserve"> FORMCHECKBOX </w:instrText>
      </w:r>
      <w:r w:rsidR="00B22641">
        <w:rPr>
          <w:rFonts w:ascii="Arial" w:hAnsi="Arial" w:cs="Arial"/>
          <w:b/>
          <w:sz w:val="22"/>
          <w:lang w:val="es-MX"/>
        </w:rPr>
      </w:r>
      <w:r w:rsidR="00B22641">
        <w:rPr>
          <w:rFonts w:ascii="Arial" w:hAnsi="Arial" w:cs="Arial"/>
          <w:b/>
          <w:sz w:val="22"/>
          <w:lang w:val="es-MX"/>
        </w:rPr>
        <w:fldChar w:fldCharType="separate"/>
      </w:r>
      <w:r w:rsidR="00B22641" w:rsidRPr="0039415F">
        <w:rPr>
          <w:rFonts w:ascii="Arial" w:hAnsi="Arial" w:cs="Arial"/>
          <w:b/>
          <w:sz w:val="22"/>
          <w:lang w:val="es-MX"/>
        </w:rPr>
        <w:fldChar w:fldCharType="end"/>
      </w:r>
      <w:r w:rsidRPr="0039415F">
        <w:rPr>
          <w:rFonts w:ascii="Arial" w:hAnsi="Arial" w:cs="Arial"/>
          <w:b/>
          <w:sz w:val="22"/>
          <w:lang w:val="es-MX"/>
        </w:rPr>
        <w:t xml:space="preserve"> Sí </w:t>
      </w:r>
      <w:r w:rsidR="00B22641" w:rsidRPr="0039415F">
        <w:rPr>
          <w:rFonts w:ascii="Arial" w:hAnsi="Arial" w:cs="Arial"/>
          <w:b/>
          <w:sz w:val="22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415F">
        <w:rPr>
          <w:rFonts w:ascii="Arial" w:hAnsi="Arial" w:cs="Arial"/>
          <w:b/>
          <w:sz w:val="22"/>
          <w:lang w:val="es-MX"/>
        </w:rPr>
        <w:instrText xml:space="preserve"> FORMCHECKBOX </w:instrText>
      </w:r>
      <w:r w:rsidR="00B22641">
        <w:rPr>
          <w:rFonts w:ascii="Arial" w:hAnsi="Arial" w:cs="Arial"/>
          <w:b/>
          <w:sz w:val="22"/>
          <w:lang w:val="es-MX"/>
        </w:rPr>
      </w:r>
      <w:r w:rsidR="00B22641">
        <w:rPr>
          <w:rFonts w:ascii="Arial" w:hAnsi="Arial" w:cs="Arial"/>
          <w:b/>
          <w:sz w:val="22"/>
          <w:lang w:val="es-MX"/>
        </w:rPr>
        <w:fldChar w:fldCharType="separate"/>
      </w:r>
      <w:r w:rsidR="00B22641" w:rsidRPr="0039415F">
        <w:rPr>
          <w:rFonts w:ascii="Arial" w:hAnsi="Arial" w:cs="Arial"/>
          <w:b/>
          <w:sz w:val="22"/>
          <w:lang w:val="es-MX"/>
        </w:rPr>
        <w:fldChar w:fldCharType="end"/>
      </w:r>
      <w:r w:rsidR="0001207F">
        <w:rPr>
          <w:rFonts w:ascii="Arial" w:hAnsi="Arial" w:cs="Arial"/>
          <w:b/>
          <w:sz w:val="22"/>
          <w:lang w:val="es-MX"/>
        </w:rPr>
        <w:t xml:space="preserve"> </w:t>
      </w:r>
      <w:r w:rsidRPr="0039415F">
        <w:rPr>
          <w:rFonts w:ascii="Arial" w:hAnsi="Arial" w:cs="Arial"/>
          <w:b/>
          <w:sz w:val="22"/>
          <w:lang w:val="es-MX"/>
        </w:rPr>
        <w:t xml:space="preserve">No </w:t>
      </w:r>
      <w:r w:rsidR="008C3C7D">
        <w:rPr>
          <w:rFonts w:ascii="Arial" w:hAnsi="Arial" w:cs="Arial"/>
          <w:b/>
          <w:sz w:val="22"/>
          <w:lang w:val="es-MX"/>
        </w:rPr>
        <w:tab/>
      </w:r>
      <w:r w:rsidR="008C3C7D" w:rsidRPr="008C3C7D">
        <w:rPr>
          <w:rFonts w:ascii="Arial" w:hAnsi="Arial" w:cs="Arial"/>
          <w:sz w:val="22"/>
          <w:lang w:val="es-MX"/>
        </w:rPr>
        <w:t>Documentación</w:t>
      </w:r>
      <w:r w:rsidR="008C3C7D" w:rsidRPr="008C3C7D">
        <w:rPr>
          <w:rFonts w:ascii="Arial" w:hAnsi="Arial" w:cs="Arial"/>
          <w:b/>
          <w:sz w:val="22"/>
          <w:lang w:val="es-MX"/>
        </w:rPr>
        <w:t xml:space="preserve"> </w:t>
      </w:r>
      <w:r w:rsidR="008C3C7D" w:rsidRPr="008C3C7D">
        <w:rPr>
          <w:rFonts w:ascii="Arial" w:hAnsi="Arial" w:cs="Arial"/>
          <w:sz w:val="22"/>
          <w:lang w:val="es-MX"/>
        </w:rPr>
        <w:t>de pérdida de campo</w:t>
      </w:r>
      <w:r w:rsidR="008C3C7D">
        <w:rPr>
          <w:rFonts w:ascii="Arial" w:hAnsi="Arial" w:cs="Arial"/>
          <w:sz w:val="22"/>
          <w:lang w:val="es-MX"/>
        </w:rPr>
        <w:t xml:space="preserve"> de visión</w:t>
      </w:r>
      <w:r w:rsidR="008C3C7D" w:rsidRPr="008C3C7D">
        <w:rPr>
          <w:rFonts w:ascii="Arial" w:hAnsi="Arial" w:cs="Arial"/>
          <w:sz w:val="22"/>
          <w:lang w:val="es-MX"/>
        </w:rPr>
        <w:t>, en la cual el campo periférico está tan contraído que el diámetro de campo</w:t>
      </w:r>
      <w:r w:rsidR="008C3C7D">
        <w:rPr>
          <w:rFonts w:ascii="Arial" w:hAnsi="Arial" w:cs="Arial"/>
          <w:sz w:val="22"/>
          <w:lang w:val="es-MX"/>
        </w:rPr>
        <w:t xml:space="preserve"> de visión</w:t>
      </w:r>
      <w:r w:rsidR="008C3C7D" w:rsidRPr="008C3C7D">
        <w:rPr>
          <w:rFonts w:ascii="Arial" w:hAnsi="Arial" w:cs="Arial"/>
          <w:sz w:val="22"/>
          <w:lang w:val="es-MX"/>
        </w:rPr>
        <w:t xml:space="preserve"> más amplio cubre una pérdida de distancia angular no mayor a los 20 grados </w:t>
      </w:r>
      <w:r w:rsidR="008C3C7D">
        <w:rPr>
          <w:rFonts w:ascii="Arial" w:hAnsi="Arial" w:cs="Arial"/>
          <w:sz w:val="22"/>
          <w:lang w:val="es-MX"/>
        </w:rPr>
        <w:t>en el ojo mejor</w:t>
      </w:r>
      <w:r w:rsidR="008C3C7D" w:rsidRPr="008C3C7D">
        <w:rPr>
          <w:rFonts w:ascii="Arial" w:hAnsi="Arial" w:cs="Arial"/>
          <w:sz w:val="22"/>
          <w:lang w:val="es-MX"/>
        </w:rPr>
        <w:t>.</w:t>
      </w:r>
    </w:p>
    <w:p w:rsidR="00D167E7" w:rsidRPr="008C3C7D" w:rsidRDefault="00D167E7" w:rsidP="00D167E7">
      <w:pPr>
        <w:tabs>
          <w:tab w:val="left" w:pos="1350"/>
        </w:tabs>
        <w:ind w:left="1620" w:hanging="1620"/>
        <w:rPr>
          <w:rFonts w:ascii="Tahoma" w:hAnsi="Tahoma" w:cs="Tahoma"/>
          <w:sz w:val="22"/>
          <w:szCs w:val="22"/>
          <w:u w:val="single"/>
          <w:lang w:val="es-MX"/>
        </w:rPr>
      </w:pPr>
    </w:p>
    <w:p w:rsidR="00D167E7" w:rsidRPr="00F83793" w:rsidRDefault="0039415F" w:rsidP="00D167E7">
      <w:pPr>
        <w:jc w:val="center"/>
        <w:rPr>
          <w:rFonts w:ascii="Arial" w:hAnsi="Arial"/>
          <w:b/>
          <w:sz w:val="22"/>
          <w:lang w:val="es-MX"/>
        </w:rPr>
      </w:pPr>
      <w:r w:rsidRPr="0039415F">
        <w:rPr>
          <w:rFonts w:ascii="Arial" w:hAnsi="Arial"/>
          <w:b/>
          <w:sz w:val="22"/>
          <w:lang w:val="es-MX"/>
        </w:rPr>
        <w:t>O</w:t>
      </w:r>
    </w:p>
    <w:p w:rsidR="00D167E7" w:rsidRPr="00F83793" w:rsidRDefault="00D167E7" w:rsidP="00D167E7">
      <w:pPr>
        <w:jc w:val="center"/>
        <w:rPr>
          <w:rFonts w:ascii="Arial" w:hAnsi="Arial"/>
          <w:b/>
          <w:sz w:val="22"/>
          <w:lang w:val="es-MX"/>
        </w:rPr>
      </w:pPr>
    </w:p>
    <w:p w:rsidR="00D167E7" w:rsidRPr="008C3C7D" w:rsidRDefault="0039415F" w:rsidP="00D167E7">
      <w:pPr>
        <w:ind w:left="1620" w:hanging="1620"/>
        <w:rPr>
          <w:rFonts w:ascii="Arial" w:hAnsi="Arial" w:cs="Arial"/>
          <w:sz w:val="22"/>
          <w:lang w:val="es-MX"/>
        </w:rPr>
      </w:pPr>
      <w:r w:rsidRPr="0039415F">
        <w:rPr>
          <w:rFonts w:ascii="Arial" w:hAnsi="Arial" w:cs="Arial"/>
          <w:b/>
          <w:sz w:val="22"/>
          <w:lang w:val="es-MX"/>
        </w:rPr>
        <w:t xml:space="preserve">D. </w:t>
      </w:r>
      <w:r w:rsidR="00B22641" w:rsidRPr="0039415F">
        <w:rPr>
          <w:rFonts w:ascii="Arial" w:hAnsi="Arial" w:cs="Arial"/>
          <w:b/>
          <w:sz w:val="22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415F">
        <w:rPr>
          <w:rFonts w:ascii="Arial" w:hAnsi="Arial" w:cs="Arial"/>
          <w:b/>
          <w:sz w:val="22"/>
          <w:lang w:val="es-MX"/>
        </w:rPr>
        <w:instrText xml:space="preserve"> FORMCHECKBOX </w:instrText>
      </w:r>
      <w:r w:rsidR="00B22641">
        <w:rPr>
          <w:rFonts w:ascii="Arial" w:hAnsi="Arial" w:cs="Arial"/>
          <w:b/>
          <w:sz w:val="22"/>
          <w:lang w:val="es-MX"/>
        </w:rPr>
      </w:r>
      <w:r w:rsidR="00B22641">
        <w:rPr>
          <w:rFonts w:ascii="Arial" w:hAnsi="Arial" w:cs="Arial"/>
          <w:b/>
          <w:sz w:val="22"/>
          <w:lang w:val="es-MX"/>
        </w:rPr>
        <w:fldChar w:fldCharType="separate"/>
      </w:r>
      <w:r w:rsidR="00B22641" w:rsidRPr="0039415F">
        <w:rPr>
          <w:rFonts w:ascii="Arial" w:hAnsi="Arial" w:cs="Arial"/>
          <w:b/>
          <w:sz w:val="22"/>
          <w:lang w:val="es-MX"/>
        </w:rPr>
        <w:fldChar w:fldCharType="end"/>
      </w:r>
      <w:r w:rsidRPr="0039415F">
        <w:rPr>
          <w:rFonts w:ascii="Arial" w:hAnsi="Arial" w:cs="Arial"/>
          <w:b/>
          <w:sz w:val="22"/>
          <w:lang w:val="es-MX"/>
        </w:rPr>
        <w:t xml:space="preserve"> Sí </w:t>
      </w:r>
      <w:r w:rsidR="00B22641" w:rsidRPr="0039415F">
        <w:rPr>
          <w:rFonts w:ascii="Arial" w:hAnsi="Arial" w:cs="Arial"/>
          <w:b/>
          <w:sz w:val="22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415F">
        <w:rPr>
          <w:rFonts w:ascii="Arial" w:hAnsi="Arial" w:cs="Arial"/>
          <w:b/>
          <w:sz w:val="22"/>
          <w:lang w:val="es-MX"/>
        </w:rPr>
        <w:instrText xml:space="preserve"> FORMCHECKBOX </w:instrText>
      </w:r>
      <w:r w:rsidR="00B22641">
        <w:rPr>
          <w:rFonts w:ascii="Arial" w:hAnsi="Arial" w:cs="Arial"/>
          <w:b/>
          <w:sz w:val="22"/>
          <w:lang w:val="es-MX"/>
        </w:rPr>
      </w:r>
      <w:r w:rsidR="00B22641">
        <w:rPr>
          <w:rFonts w:ascii="Arial" w:hAnsi="Arial" w:cs="Arial"/>
          <w:b/>
          <w:sz w:val="22"/>
          <w:lang w:val="es-MX"/>
        </w:rPr>
        <w:fldChar w:fldCharType="separate"/>
      </w:r>
      <w:r w:rsidR="00B22641" w:rsidRPr="0039415F">
        <w:rPr>
          <w:rFonts w:ascii="Arial" w:hAnsi="Arial" w:cs="Arial"/>
          <w:b/>
          <w:sz w:val="22"/>
          <w:lang w:val="es-MX"/>
        </w:rPr>
        <w:fldChar w:fldCharType="end"/>
      </w:r>
      <w:r w:rsidR="0001207F">
        <w:rPr>
          <w:rFonts w:ascii="Arial" w:hAnsi="Arial" w:cs="Arial"/>
          <w:b/>
          <w:sz w:val="22"/>
          <w:lang w:val="es-MX"/>
        </w:rPr>
        <w:t xml:space="preserve"> </w:t>
      </w:r>
      <w:r w:rsidRPr="0039415F">
        <w:rPr>
          <w:rFonts w:ascii="Arial" w:hAnsi="Arial" w:cs="Arial"/>
          <w:b/>
          <w:sz w:val="22"/>
          <w:lang w:val="es-MX"/>
        </w:rPr>
        <w:t xml:space="preserve">No </w:t>
      </w:r>
      <w:r w:rsidRPr="0039415F">
        <w:rPr>
          <w:rFonts w:ascii="Arial" w:hAnsi="Arial" w:cs="Arial"/>
          <w:b/>
          <w:sz w:val="22"/>
          <w:lang w:val="es-MX"/>
        </w:rPr>
        <w:tab/>
      </w:r>
      <w:r w:rsidR="008C3C7D" w:rsidRPr="008C3C7D">
        <w:rPr>
          <w:rFonts w:ascii="Arial" w:hAnsi="Arial" w:cs="Arial"/>
          <w:sz w:val="22"/>
          <w:lang w:val="es-MX"/>
        </w:rPr>
        <w:t>Documentación de pérdida de visión progresiva la cual, puede afectar en el futuro la habilidad de aprendizaje del niño/a.</w:t>
      </w:r>
    </w:p>
    <w:p w:rsidR="00D167E7" w:rsidRPr="008C3C7D" w:rsidRDefault="00D167E7" w:rsidP="00D167E7">
      <w:pPr>
        <w:rPr>
          <w:rFonts w:ascii="Arial" w:hAnsi="Arial" w:cs="Tahoma"/>
          <w:b/>
          <w:sz w:val="22"/>
          <w:szCs w:val="22"/>
          <w:lang w:val="es-MX"/>
        </w:rPr>
      </w:pPr>
    </w:p>
    <w:p w:rsidR="00D167E7" w:rsidRPr="008C3C7D" w:rsidRDefault="00D167E7" w:rsidP="00D167E7">
      <w:pPr>
        <w:ind w:left="1440" w:hanging="1440"/>
        <w:rPr>
          <w:rFonts w:ascii="Arial" w:hAnsi="Arial" w:cs="Arial"/>
          <w:sz w:val="22"/>
          <w:lang w:val="es-MX"/>
        </w:rPr>
      </w:pPr>
    </w:p>
    <w:p w:rsidR="00D167E7" w:rsidRPr="00F83793" w:rsidRDefault="0039415F" w:rsidP="00D167E7">
      <w:pPr>
        <w:ind w:left="1440" w:hanging="1440"/>
        <w:jc w:val="center"/>
        <w:rPr>
          <w:rFonts w:ascii="Arial" w:hAnsi="Arial" w:cs="Tahoma"/>
          <w:b/>
          <w:sz w:val="22"/>
          <w:szCs w:val="22"/>
          <w:lang w:val="es-MX"/>
        </w:rPr>
      </w:pPr>
      <w:r w:rsidRPr="0039415F">
        <w:rPr>
          <w:rFonts w:ascii="Arial" w:hAnsi="Arial" w:cs="Tahoma"/>
          <w:b/>
          <w:sz w:val="22"/>
          <w:szCs w:val="22"/>
          <w:lang w:val="es-MX"/>
        </w:rPr>
        <w:t>O</w:t>
      </w:r>
    </w:p>
    <w:p w:rsidR="00D167E7" w:rsidRPr="00F83793" w:rsidRDefault="00D167E7" w:rsidP="00D167E7">
      <w:pPr>
        <w:ind w:left="1440" w:hanging="1440"/>
        <w:jc w:val="center"/>
        <w:rPr>
          <w:rFonts w:ascii="Arial" w:hAnsi="Arial" w:cs="Tahoma"/>
          <w:b/>
          <w:sz w:val="22"/>
          <w:szCs w:val="22"/>
          <w:lang w:val="es-MX"/>
        </w:rPr>
      </w:pPr>
    </w:p>
    <w:p w:rsidR="00D167E7" w:rsidRPr="008C3C7D" w:rsidRDefault="0039415F" w:rsidP="00D167E7">
      <w:pPr>
        <w:ind w:left="1620" w:hanging="1620"/>
        <w:rPr>
          <w:lang w:val="es-MX"/>
        </w:rPr>
      </w:pPr>
      <w:r w:rsidRPr="0039415F">
        <w:rPr>
          <w:rFonts w:ascii="Arial" w:hAnsi="Arial" w:cs="Arial"/>
          <w:b/>
          <w:sz w:val="22"/>
          <w:lang w:val="es-MX"/>
        </w:rPr>
        <w:t xml:space="preserve">E. </w:t>
      </w:r>
      <w:r w:rsidR="00B22641" w:rsidRPr="0039415F">
        <w:rPr>
          <w:rFonts w:ascii="Arial" w:hAnsi="Arial" w:cs="Arial"/>
          <w:b/>
          <w:sz w:val="22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415F">
        <w:rPr>
          <w:rFonts w:ascii="Arial" w:hAnsi="Arial" w:cs="Arial"/>
          <w:b/>
          <w:sz w:val="22"/>
          <w:lang w:val="es-MX"/>
        </w:rPr>
        <w:instrText xml:space="preserve"> FORMCHECKBOX </w:instrText>
      </w:r>
      <w:r w:rsidR="00B22641">
        <w:rPr>
          <w:rFonts w:ascii="Arial" w:hAnsi="Arial" w:cs="Arial"/>
          <w:b/>
          <w:sz w:val="22"/>
          <w:lang w:val="es-MX"/>
        </w:rPr>
      </w:r>
      <w:r w:rsidR="00B22641">
        <w:rPr>
          <w:rFonts w:ascii="Arial" w:hAnsi="Arial" w:cs="Arial"/>
          <w:b/>
          <w:sz w:val="22"/>
          <w:lang w:val="es-MX"/>
        </w:rPr>
        <w:fldChar w:fldCharType="separate"/>
      </w:r>
      <w:r w:rsidR="00B22641" w:rsidRPr="0039415F">
        <w:rPr>
          <w:rFonts w:ascii="Arial" w:hAnsi="Arial" w:cs="Arial"/>
          <w:b/>
          <w:sz w:val="22"/>
          <w:lang w:val="es-MX"/>
        </w:rPr>
        <w:fldChar w:fldCharType="end"/>
      </w:r>
      <w:r w:rsidRPr="0039415F">
        <w:rPr>
          <w:rFonts w:ascii="Arial" w:hAnsi="Arial" w:cs="Arial"/>
          <w:b/>
          <w:sz w:val="22"/>
          <w:lang w:val="es-MX"/>
        </w:rPr>
        <w:t xml:space="preserve"> Sí </w:t>
      </w:r>
      <w:r w:rsidR="00B22641" w:rsidRPr="0039415F">
        <w:rPr>
          <w:rFonts w:ascii="Arial" w:hAnsi="Arial" w:cs="Arial"/>
          <w:b/>
          <w:sz w:val="22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415F">
        <w:rPr>
          <w:rFonts w:ascii="Arial" w:hAnsi="Arial" w:cs="Arial"/>
          <w:b/>
          <w:sz w:val="22"/>
          <w:lang w:val="es-MX"/>
        </w:rPr>
        <w:instrText xml:space="preserve"> FORMCHECKBOX </w:instrText>
      </w:r>
      <w:r w:rsidR="00B22641">
        <w:rPr>
          <w:rFonts w:ascii="Arial" w:hAnsi="Arial" w:cs="Arial"/>
          <w:b/>
          <w:sz w:val="22"/>
          <w:lang w:val="es-MX"/>
        </w:rPr>
      </w:r>
      <w:r w:rsidR="00B22641">
        <w:rPr>
          <w:rFonts w:ascii="Arial" w:hAnsi="Arial" w:cs="Arial"/>
          <w:b/>
          <w:sz w:val="22"/>
          <w:lang w:val="es-MX"/>
        </w:rPr>
        <w:fldChar w:fldCharType="separate"/>
      </w:r>
      <w:r w:rsidR="00B22641" w:rsidRPr="0039415F">
        <w:rPr>
          <w:rFonts w:ascii="Arial" w:hAnsi="Arial" w:cs="Arial"/>
          <w:b/>
          <w:sz w:val="22"/>
          <w:lang w:val="es-MX"/>
        </w:rPr>
        <w:fldChar w:fldCharType="end"/>
      </w:r>
      <w:r w:rsidR="0001207F">
        <w:rPr>
          <w:rFonts w:ascii="Arial" w:hAnsi="Arial" w:cs="Arial"/>
          <w:b/>
          <w:sz w:val="22"/>
          <w:lang w:val="es-MX"/>
        </w:rPr>
        <w:t xml:space="preserve"> </w:t>
      </w:r>
      <w:r w:rsidRPr="0039415F">
        <w:rPr>
          <w:rFonts w:ascii="Arial" w:hAnsi="Arial" w:cs="Arial"/>
          <w:b/>
          <w:sz w:val="22"/>
          <w:lang w:val="es-MX"/>
        </w:rPr>
        <w:t xml:space="preserve">No </w:t>
      </w:r>
      <w:r w:rsidRPr="0039415F">
        <w:rPr>
          <w:rFonts w:ascii="Arial" w:hAnsi="Arial" w:cs="Arial"/>
          <w:b/>
          <w:sz w:val="22"/>
          <w:lang w:val="es-MX"/>
        </w:rPr>
        <w:tab/>
      </w:r>
      <w:r w:rsidR="008C3C7D" w:rsidRPr="008C3C7D">
        <w:rPr>
          <w:rFonts w:ascii="Arial" w:hAnsi="Arial" w:cs="Arial"/>
          <w:sz w:val="22"/>
          <w:lang w:val="es-MX"/>
        </w:rPr>
        <w:t>Agudeza visual que no puede ser medida pero en la que el niño/a está funcionalmente ciego determinado a través de una valoración de visión funcional.</w:t>
      </w:r>
      <w:r w:rsidRPr="0039415F">
        <w:rPr>
          <w:rFonts w:ascii="Tahoma" w:hAnsi="Tahoma" w:cs="Tahoma"/>
          <w:sz w:val="22"/>
          <w:szCs w:val="22"/>
          <w:u w:val="single"/>
          <w:lang w:val="es-MX"/>
        </w:rPr>
        <w:t xml:space="preserve"> </w:t>
      </w:r>
    </w:p>
    <w:sectPr w:rsidR="00D167E7" w:rsidRPr="008C3C7D" w:rsidSect="00D16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49B" w:rsidRDefault="00DA649B">
      <w:r>
        <w:separator/>
      </w:r>
    </w:p>
  </w:endnote>
  <w:endnote w:type="continuationSeparator" w:id="0">
    <w:p w:rsidR="00DA649B" w:rsidRDefault="00DA6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23" w:rsidRDefault="008D59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6C" w:rsidRPr="008D5923" w:rsidRDefault="0009556C" w:rsidP="008D5923">
    <w:pPr>
      <w:pStyle w:val="Footer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23" w:rsidRDefault="008D59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49B" w:rsidRDefault="00DA649B">
      <w:r>
        <w:separator/>
      </w:r>
    </w:p>
  </w:footnote>
  <w:footnote w:type="continuationSeparator" w:id="0">
    <w:p w:rsidR="00DA649B" w:rsidRDefault="00DA6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23" w:rsidRDefault="008D59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E7" w:rsidRPr="008D5923" w:rsidRDefault="00D167E7" w:rsidP="008D5923">
    <w:pPr>
      <w:pStyle w:val="Header"/>
      <w:rPr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23" w:rsidRDefault="008D59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0AB"/>
    <w:multiLevelType w:val="hybridMultilevel"/>
    <w:tmpl w:val="502E752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32C1618D"/>
    <w:multiLevelType w:val="hybridMultilevel"/>
    <w:tmpl w:val="179880B0"/>
    <w:lvl w:ilvl="0" w:tplc="6AA2265C">
      <w:numFmt w:val="bullet"/>
      <w:lvlText w:val=""/>
      <w:lvlJc w:val="left"/>
      <w:pPr>
        <w:ind w:left="3654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4" w:hanging="360"/>
      </w:pPr>
      <w:rPr>
        <w:rFonts w:ascii="Wingdings" w:hAnsi="Wingdings" w:hint="default"/>
      </w:rPr>
    </w:lvl>
  </w:abstractNum>
  <w:abstractNum w:abstractNumId="2">
    <w:nsid w:val="4B0F4FE3"/>
    <w:multiLevelType w:val="hybridMultilevel"/>
    <w:tmpl w:val="CFD6B9B4"/>
    <w:lvl w:ilvl="0" w:tplc="6AA226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55A93"/>
    <w:multiLevelType w:val="hybridMultilevel"/>
    <w:tmpl w:val="E2EC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93DB9"/>
    <w:multiLevelType w:val="singleLevel"/>
    <w:tmpl w:val="6936C220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72C07BB6"/>
    <w:multiLevelType w:val="hybridMultilevel"/>
    <w:tmpl w:val="7B6C5DAC"/>
    <w:lvl w:ilvl="0" w:tplc="6AA226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A10BA"/>
    <w:multiLevelType w:val="hybridMultilevel"/>
    <w:tmpl w:val="B01CD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B1CBA"/>
    <w:rsid w:val="0001207F"/>
    <w:rsid w:val="0009556C"/>
    <w:rsid w:val="000B0B01"/>
    <w:rsid w:val="000B2B0F"/>
    <w:rsid w:val="000B5514"/>
    <w:rsid w:val="0014029E"/>
    <w:rsid w:val="002054BA"/>
    <w:rsid w:val="0032782F"/>
    <w:rsid w:val="0039415F"/>
    <w:rsid w:val="005148DF"/>
    <w:rsid w:val="005C1567"/>
    <w:rsid w:val="005D32A7"/>
    <w:rsid w:val="005F5E56"/>
    <w:rsid w:val="00853F29"/>
    <w:rsid w:val="008C3C7D"/>
    <w:rsid w:val="008D5923"/>
    <w:rsid w:val="00A75660"/>
    <w:rsid w:val="00A97774"/>
    <w:rsid w:val="00B22641"/>
    <w:rsid w:val="00BA16F1"/>
    <w:rsid w:val="00CB2B3B"/>
    <w:rsid w:val="00D167E7"/>
    <w:rsid w:val="00DA649B"/>
    <w:rsid w:val="00F140F5"/>
    <w:rsid w:val="00F83793"/>
    <w:rsid w:val="00FB1CB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1CBA"/>
    <w:rPr>
      <w:sz w:val="24"/>
    </w:rPr>
  </w:style>
  <w:style w:type="paragraph" w:customStyle="1" w:styleId="maintext">
    <w:name w:val="main text"/>
    <w:basedOn w:val="Normal"/>
    <w:rsid w:val="00FB1CBA"/>
    <w:pPr>
      <w:spacing w:before="60" w:after="60"/>
    </w:pPr>
    <w:rPr>
      <w:rFonts w:ascii="Helvetica" w:hAnsi="Helvetica"/>
      <w:sz w:val="24"/>
    </w:rPr>
  </w:style>
  <w:style w:type="paragraph" w:styleId="BodyText2">
    <w:name w:val="Body Text 2"/>
    <w:basedOn w:val="Normal"/>
    <w:rsid w:val="00FB1CBA"/>
    <w:rPr>
      <w:sz w:val="22"/>
    </w:rPr>
  </w:style>
  <w:style w:type="table" w:styleId="TableGrid">
    <w:name w:val="Table Grid"/>
    <w:basedOn w:val="TableNormal"/>
    <w:rsid w:val="00FB1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73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0F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837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2012-05-23T17:13:00Z</dcterms:created>
  <dcterms:modified xsi:type="dcterms:W3CDTF">2012-05-23T17:13:00Z</dcterms:modified>
</cp:coreProperties>
</file>