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93" w:rsidRPr="001215CA" w:rsidRDefault="00F90493" w:rsidP="001C53DA">
      <w:pPr>
        <w:jc w:val="center"/>
        <w:rPr>
          <w:rFonts w:ascii="Calibri" w:hAnsi="Calibri" w:cs="Tahoma"/>
        </w:rPr>
      </w:pPr>
    </w:p>
    <w:p w:rsidR="00F90493" w:rsidRPr="001215CA" w:rsidRDefault="00F90493" w:rsidP="001C53DA">
      <w:pPr>
        <w:jc w:val="center"/>
        <w:rPr>
          <w:rFonts w:ascii="Calibri" w:hAnsi="Calibri" w:cs="Tahoma"/>
        </w:rPr>
      </w:pPr>
    </w:p>
    <w:p w:rsidR="00F90493" w:rsidRPr="001215CA" w:rsidRDefault="00F90493" w:rsidP="001C53DA">
      <w:pPr>
        <w:jc w:val="center"/>
        <w:rPr>
          <w:rFonts w:ascii="Calibri" w:hAnsi="Calibri" w:cs="Tahoma"/>
        </w:rPr>
      </w:pPr>
    </w:p>
    <w:p w:rsidR="00620861" w:rsidRPr="001215CA" w:rsidRDefault="00620861" w:rsidP="001C53DA">
      <w:pPr>
        <w:jc w:val="center"/>
        <w:rPr>
          <w:rFonts w:ascii="Calibri" w:hAnsi="Calibri" w:cs="Tahoma"/>
        </w:rPr>
      </w:pPr>
    </w:p>
    <w:p w:rsidR="001C53DA" w:rsidRPr="001215CA" w:rsidRDefault="001C53DA" w:rsidP="001C53DA">
      <w:pPr>
        <w:jc w:val="center"/>
        <w:rPr>
          <w:rFonts w:ascii="Calibri" w:hAnsi="Calibri" w:cs="Tahoma"/>
          <w:b/>
          <w:sz w:val="28"/>
        </w:rPr>
      </w:pPr>
      <w:r w:rsidRPr="001215CA">
        <w:rPr>
          <w:rFonts w:ascii="Calibri" w:hAnsi="Calibri" w:cs="Tahoma"/>
          <w:b/>
          <w:sz w:val="28"/>
        </w:rPr>
        <w:t>National Title I Distinguished School Award</w:t>
      </w:r>
      <w:r w:rsidR="00620861" w:rsidRPr="001215CA">
        <w:rPr>
          <w:rFonts w:ascii="Calibri" w:hAnsi="Calibri" w:cs="Tahoma"/>
          <w:b/>
          <w:sz w:val="28"/>
        </w:rPr>
        <w:br/>
      </w:r>
      <w:r w:rsidRPr="001215CA">
        <w:rPr>
          <w:rFonts w:ascii="Calibri" w:hAnsi="Calibri" w:cs="Tahoma"/>
          <w:b/>
          <w:sz w:val="28"/>
        </w:rPr>
        <w:t>Program</w:t>
      </w:r>
      <w:r w:rsidR="00620861" w:rsidRPr="001215CA">
        <w:rPr>
          <w:rFonts w:ascii="Calibri" w:hAnsi="Calibri" w:cs="Tahoma"/>
          <w:b/>
          <w:sz w:val="28"/>
        </w:rPr>
        <w:t xml:space="preserve"> </w:t>
      </w:r>
      <w:r w:rsidR="00F93783" w:rsidRPr="001215CA">
        <w:rPr>
          <w:rFonts w:ascii="Calibri" w:hAnsi="Calibri" w:cs="Tahoma"/>
          <w:b/>
          <w:sz w:val="28"/>
        </w:rPr>
        <w:t>Application</w:t>
      </w:r>
    </w:p>
    <w:p w:rsidR="00F93783" w:rsidRPr="001215CA" w:rsidRDefault="00F93783" w:rsidP="00620861">
      <w:pPr>
        <w:rPr>
          <w:rFonts w:ascii="Calibri" w:hAnsi="Calibri" w:cs="Tahoma"/>
          <w:b/>
          <w:u w:val="single"/>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1620"/>
        <w:gridCol w:w="4320"/>
      </w:tblGrid>
      <w:tr w:rsidR="001C53DA" w:rsidRPr="001215CA" w:rsidTr="00476535">
        <w:tc>
          <w:tcPr>
            <w:tcW w:w="9511" w:type="dxa"/>
            <w:gridSpan w:val="3"/>
            <w:shd w:val="clear" w:color="auto" w:fill="009CDB"/>
            <w:vAlign w:val="center"/>
          </w:tcPr>
          <w:p w:rsidR="001C53DA" w:rsidRPr="001215CA" w:rsidRDefault="00620861" w:rsidP="00620861">
            <w:pPr>
              <w:jc w:val="center"/>
              <w:rPr>
                <w:rFonts w:ascii="Calibri" w:hAnsi="Calibri" w:cs="Tahoma"/>
                <w:b/>
              </w:rPr>
            </w:pPr>
            <w:r w:rsidRPr="001215CA">
              <w:rPr>
                <w:rFonts w:ascii="Calibri" w:hAnsi="Calibri" w:cs="Tahoma"/>
                <w:b/>
              </w:rPr>
              <w:t>School Information</w:t>
            </w:r>
          </w:p>
        </w:tc>
      </w:tr>
      <w:tr w:rsidR="001C53DA" w:rsidRPr="001215CA" w:rsidTr="001215CA">
        <w:tc>
          <w:tcPr>
            <w:tcW w:w="3571" w:type="dxa"/>
            <w:shd w:val="clear" w:color="auto" w:fill="BDD6EE"/>
            <w:vAlign w:val="center"/>
          </w:tcPr>
          <w:p w:rsidR="001C53DA" w:rsidRPr="001215CA" w:rsidRDefault="001C53DA" w:rsidP="00620861">
            <w:pPr>
              <w:rPr>
                <w:rFonts w:ascii="Calibri" w:hAnsi="Calibri" w:cs="Tahoma"/>
              </w:rPr>
            </w:pPr>
            <w:r w:rsidRPr="001215CA">
              <w:rPr>
                <w:rFonts w:ascii="Calibri" w:hAnsi="Calibri" w:cs="Tahoma"/>
              </w:rPr>
              <w:t>School Name</w:t>
            </w:r>
          </w:p>
        </w:tc>
        <w:tc>
          <w:tcPr>
            <w:tcW w:w="1620" w:type="dxa"/>
            <w:shd w:val="clear" w:color="auto" w:fill="BDD6EE"/>
            <w:vAlign w:val="center"/>
          </w:tcPr>
          <w:p w:rsidR="001C53DA" w:rsidRPr="001215CA" w:rsidRDefault="001C53DA" w:rsidP="00620861">
            <w:pPr>
              <w:rPr>
                <w:rFonts w:ascii="Calibri" w:hAnsi="Calibri" w:cs="Tahoma"/>
              </w:rPr>
            </w:pPr>
            <w:r w:rsidRPr="001215CA">
              <w:rPr>
                <w:rFonts w:ascii="Calibri" w:hAnsi="Calibri" w:cs="Tahoma"/>
              </w:rPr>
              <w:t>Grade Range</w:t>
            </w:r>
          </w:p>
        </w:tc>
        <w:tc>
          <w:tcPr>
            <w:tcW w:w="4320" w:type="dxa"/>
            <w:shd w:val="clear" w:color="auto" w:fill="BDD6EE"/>
            <w:vAlign w:val="center"/>
          </w:tcPr>
          <w:p w:rsidR="001C53DA" w:rsidRPr="001215CA" w:rsidRDefault="001C53DA" w:rsidP="00620861">
            <w:pPr>
              <w:rPr>
                <w:rFonts w:ascii="Calibri" w:hAnsi="Calibri" w:cs="Tahoma"/>
              </w:rPr>
            </w:pPr>
            <w:r w:rsidRPr="001215CA">
              <w:rPr>
                <w:rFonts w:ascii="Calibri" w:hAnsi="Calibri" w:cs="Tahoma"/>
              </w:rPr>
              <w:t>School District</w:t>
            </w:r>
          </w:p>
        </w:tc>
      </w:tr>
      <w:tr w:rsidR="00620861" w:rsidRPr="001215CA" w:rsidTr="00620861">
        <w:trPr>
          <w:trHeight w:val="576"/>
        </w:trPr>
        <w:tc>
          <w:tcPr>
            <w:tcW w:w="3571" w:type="dxa"/>
            <w:vAlign w:val="center"/>
          </w:tcPr>
          <w:p w:rsidR="00620861" w:rsidRPr="001215CA" w:rsidRDefault="00620861" w:rsidP="00620861">
            <w:pPr>
              <w:rPr>
                <w:rFonts w:ascii="Calibri" w:hAnsi="Calibri" w:cs="Tahoma"/>
              </w:rPr>
            </w:pPr>
          </w:p>
        </w:tc>
        <w:tc>
          <w:tcPr>
            <w:tcW w:w="1620" w:type="dxa"/>
            <w:vAlign w:val="center"/>
          </w:tcPr>
          <w:p w:rsidR="00620861" w:rsidRPr="001215CA" w:rsidRDefault="00620861" w:rsidP="00620861">
            <w:pPr>
              <w:rPr>
                <w:rFonts w:ascii="Calibri" w:hAnsi="Calibri" w:cs="Tahoma"/>
              </w:rPr>
            </w:pPr>
          </w:p>
        </w:tc>
        <w:tc>
          <w:tcPr>
            <w:tcW w:w="4320" w:type="dxa"/>
            <w:vAlign w:val="center"/>
          </w:tcPr>
          <w:p w:rsidR="00620861" w:rsidRPr="001215CA" w:rsidRDefault="00620861" w:rsidP="00620861">
            <w:pPr>
              <w:rPr>
                <w:rFonts w:ascii="Calibri" w:hAnsi="Calibri" w:cs="Tahoma"/>
              </w:rPr>
            </w:pPr>
          </w:p>
        </w:tc>
      </w:tr>
      <w:tr w:rsidR="00620861" w:rsidRPr="001215CA" w:rsidTr="001215CA">
        <w:tc>
          <w:tcPr>
            <w:tcW w:w="5191" w:type="dxa"/>
            <w:gridSpan w:val="2"/>
            <w:shd w:val="clear" w:color="auto" w:fill="BDD6EE"/>
            <w:vAlign w:val="center"/>
          </w:tcPr>
          <w:p w:rsidR="00620861" w:rsidRPr="001215CA" w:rsidRDefault="00620861" w:rsidP="00620861">
            <w:pPr>
              <w:rPr>
                <w:rFonts w:ascii="Calibri" w:hAnsi="Calibri" w:cs="Tahoma"/>
              </w:rPr>
            </w:pPr>
            <w:r w:rsidRPr="001215CA">
              <w:rPr>
                <w:rFonts w:ascii="Calibri" w:hAnsi="Calibri" w:cs="Tahoma"/>
              </w:rPr>
              <w:t>Address</w:t>
            </w:r>
          </w:p>
        </w:tc>
        <w:tc>
          <w:tcPr>
            <w:tcW w:w="4320" w:type="dxa"/>
            <w:shd w:val="clear" w:color="auto" w:fill="BDD6EE"/>
            <w:vAlign w:val="center"/>
          </w:tcPr>
          <w:p w:rsidR="00620861" w:rsidRPr="001215CA" w:rsidRDefault="00620861" w:rsidP="00620861">
            <w:pPr>
              <w:rPr>
                <w:rFonts w:ascii="Calibri" w:hAnsi="Calibri" w:cs="Tahoma"/>
              </w:rPr>
            </w:pPr>
            <w:r w:rsidRPr="001215CA">
              <w:rPr>
                <w:rFonts w:ascii="Calibri" w:hAnsi="Calibri" w:cs="Tahoma"/>
              </w:rPr>
              <w:t>Telephone</w:t>
            </w:r>
          </w:p>
        </w:tc>
      </w:tr>
      <w:tr w:rsidR="00620861" w:rsidRPr="001215CA" w:rsidTr="00620861">
        <w:trPr>
          <w:trHeight w:val="576"/>
        </w:trPr>
        <w:tc>
          <w:tcPr>
            <w:tcW w:w="5191" w:type="dxa"/>
            <w:gridSpan w:val="2"/>
            <w:vAlign w:val="center"/>
          </w:tcPr>
          <w:p w:rsidR="00620861" w:rsidRPr="001215CA" w:rsidRDefault="00620861" w:rsidP="00620861">
            <w:pPr>
              <w:rPr>
                <w:rFonts w:ascii="Calibri" w:hAnsi="Calibri" w:cs="Tahoma"/>
              </w:rPr>
            </w:pPr>
          </w:p>
        </w:tc>
        <w:tc>
          <w:tcPr>
            <w:tcW w:w="4320" w:type="dxa"/>
            <w:vAlign w:val="center"/>
          </w:tcPr>
          <w:p w:rsidR="00620861" w:rsidRPr="001215CA" w:rsidRDefault="00620861" w:rsidP="00620861">
            <w:pPr>
              <w:rPr>
                <w:rFonts w:ascii="Calibri" w:hAnsi="Calibri" w:cs="Tahoma"/>
              </w:rPr>
            </w:pPr>
          </w:p>
        </w:tc>
      </w:tr>
      <w:tr w:rsidR="00620861" w:rsidRPr="001215CA" w:rsidTr="001215CA">
        <w:tc>
          <w:tcPr>
            <w:tcW w:w="5191" w:type="dxa"/>
            <w:gridSpan w:val="2"/>
            <w:shd w:val="clear" w:color="auto" w:fill="BDD6EE"/>
            <w:vAlign w:val="center"/>
          </w:tcPr>
          <w:p w:rsidR="00620861" w:rsidRPr="001215CA" w:rsidRDefault="00620861" w:rsidP="00620861">
            <w:pPr>
              <w:rPr>
                <w:rFonts w:ascii="Calibri" w:hAnsi="Calibri" w:cs="Tahoma"/>
              </w:rPr>
            </w:pPr>
            <w:r w:rsidRPr="001215CA">
              <w:rPr>
                <w:rFonts w:ascii="Calibri" w:hAnsi="Calibri" w:cs="Tahoma"/>
              </w:rPr>
              <w:t>Contact Person</w:t>
            </w:r>
          </w:p>
        </w:tc>
        <w:tc>
          <w:tcPr>
            <w:tcW w:w="4320" w:type="dxa"/>
            <w:shd w:val="clear" w:color="auto" w:fill="BDD6EE"/>
            <w:vAlign w:val="center"/>
          </w:tcPr>
          <w:p w:rsidR="00620861" w:rsidRPr="001215CA" w:rsidRDefault="00620861" w:rsidP="00620861">
            <w:pPr>
              <w:rPr>
                <w:rFonts w:ascii="Calibri" w:hAnsi="Calibri" w:cs="Tahoma"/>
              </w:rPr>
            </w:pPr>
            <w:r w:rsidRPr="001215CA">
              <w:rPr>
                <w:rFonts w:ascii="Calibri" w:hAnsi="Calibri" w:cs="Tahoma"/>
              </w:rPr>
              <w:t>Fax</w:t>
            </w:r>
          </w:p>
        </w:tc>
      </w:tr>
      <w:tr w:rsidR="00620861" w:rsidRPr="001215CA" w:rsidTr="00620861">
        <w:trPr>
          <w:trHeight w:val="576"/>
        </w:trPr>
        <w:tc>
          <w:tcPr>
            <w:tcW w:w="5191" w:type="dxa"/>
            <w:gridSpan w:val="2"/>
            <w:vAlign w:val="center"/>
          </w:tcPr>
          <w:p w:rsidR="00620861" w:rsidRPr="001215CA" w:rsidRDefault="00620861" w:rsidP="00620861">
            <w:pPr>
              <w:rPr>
                <w:rFonts w:ascii="Calibri" w:hAnsi="Calibri" w:cs="Tahoma"/>
              </w:rPr>
            </w:pPr>
          </w:p>
        </w:tc>
        <w:tc>
          <w:tcPr>
            <w:tcW w:w="4320" w:type="dxa"/>
            <w:vAlign w:val="center"/>
          </w:tcPr>
          <w:p w:rsidR="00620861" w:rsidRPr="001215CA" w:rsidRDefault="00620861" w:rsidP="00620861">
            <w:pPr>
              <w:rPr>
                <w:rFonts w:ascii="Calibri" w:hAnsi="Calibri" w:cs="Tahoma"/>
              </w:rPr>
            </w:pPr>
          </w:p>
        </w:tc>
      </w:tr>
      <w:tr w:rsidR="00620861" w:rsidRPr="001215CA" w:rsidTr="001215CA">
        <w:tc>
          <w:tcPr>
            <w:tcW w:w="5191" w:type="dxa"/>
            <w:gridSpan w:val="2"/>
            <w:shd w:val="clear" w:color="auto" w:fill="BDD6EE"/>
            <w:vAlign w:val="center"/>
          </w:tcPr>
          <w:p w:rsidR="00620861" w:rsidRPr="001215CA" w:rsidRDefault="00620861" w:rsidP="00620861">
            <w:pPr>
              <w:rPr>
                <w:rFonts w:ascii="Calibri" w:hAnsi="Calibri" w:cs="Tahoma"/>
              </w:rPr>
            </w:pPr>
            <w:r w:rsidRPr="001215CA">
              <w:rPr>
                <w:rFonts w:ascii="Calibri" w:hAnsi="Calibri" w:cs="Tahoma"/>
              </w:rPr>
              <w:t>Address</w:t>
            </w:r>
          </w:p>
        </w:tc>
        <w:tc>
          <w:tcPr>
            <w:tcW w:w="4320" w:type="dxa"/>
            <w:shd w:val="clear" w:color="auto" w:fill="BDD6EE"/>
            <w:vAlign w:val="center"/>
          </w:tcPr>
          <w:p w:rsidR="00620861" w:rsidRPr="001215CA" w:rsidRDefault="00620861" w:rsidP="00620861">
            <w:pPr>
              <w:rPr>
                <w:rFonts w:ascii="Calibri" w:hAnsi="Calibri" w:cs="Tahoma"/>
              </w:rPr>
            </w:pPr>
            <w:r w:rsidRPr="001215CA">
              <w:rPr>
                <w:rFonts w:ascii="Calibri" w:hAnsi="Calibri" w:cs="Tahoma"/>
              </w:rPr>
              <w:t>E-Mail Address</w:t>
            </w:r>
          </w:p>
        </w:tc>
      </w:tr>
      <w:tr w:rsidR="00620861" w:rsidRPr="001215CA" w:rsidTr="00620861">
        <w:trPr>
          <w:trHeight w:val="576"/>
        </w:trPr>
        <w:tc>
          <w:tcPr>
            <w:tcW w:w="5191" w:type="dxa"/>
            <w:gridSpan w:val="2"/>
            <w:vAlign w:val="center"/>
          </w:tcPr>
          <w:p w:rsidR="00620861" w:rsidRPr="001215CA" w:rsidRDefault="00620861" w:rsidP="00620861">
            <w:pPr>
              <w:rPr>
                <w:rFonts w:ascii="Calibri" w:hAnsi="Calibri" w:cs="Tahoma"/>
              </w:rPr>
            </w:pPr>
          </w:p>
        </w:tc>
        <w:tc>
          <w:tcPr>
            <w:tcW w:w="4320" w:type="dxa"/>
            <w:vAlign w:val="center"/>
          </w:tcPr>
          <w:p w:rsidR="00620861" w:rsidRPr="001215CA" w:rsidRDefault="00620861" w:rsidP="00620861">
            <w:pPr>
              <w:rPr>
                <w:rFonts w:ascii="Calibri" w:hAnsi="Calibri" w:cs="Tahoma"/>
              </w:rPr>
            </w:pPr>
          </w:p>
        </w:tc>
      </w:tr>
    </w:tbl>
    <w:p w:rsidR="001C53DA" w:rsidRPr="001215CA" w:rsidRDefault="001C53DA" w:rsidP="001C53DA">
      <w:pPr>
        <w:rPr>
          <w:rFonts w:ascii="Calibri" w:hAnsi="Calibri" w:cs="Tahoma"/>
          <w:b/>
          <w:u w:val="single"/>
        </w:rPr>
      </w:pPr>
    </w:p>
    <w:p w:rsidR="001C53DA" w:rsidRPr="001215CA" w:rsidRDefault="001C53DA" w:rsidP="001C53DA">
      <w:pPr>
        <w:rPr>
          <w:rFonts w:ascii="Calibri" w:hAnsi="Calibri" w:cs="Tahoma"/>
          <w:b/>
          <w:u w:val="single"/>
        </w:rPr>
      </w:pPr>
      <w:r w:rsidRPr="001215CA">
        <w:rPr>
          <w:rFonts w:ascii="Calibri" w:hAnsi="Calibri" w:cs="Tahoma"/>
          <w:b/>
          <w:u w:val="single"/>
        </w:rPr>
        <w:t>Criteria</w:t>
      </w:r>
    </w:p>
    <w:p w:rsidR="001C53DA" w:rsidRPr="001215CA" w:rsidRDefault="001C53DA" w:rsidP="001C53DA">
      <w:pPr>
        <w:rPr>
          <w:rFonts w:ascii="Calibri" w:hAnsi="Calibri" w:cs="Tahoma"/>
        </w:rPr>
      </w:pPr>
      <w:r w:rsidRPr="001215CA">
        <w:rPr>
          <w:rFonts w:ascii="Calibri" w:hAnsi="Calibri" w:cs="Tahoma"/>
        </w:rPr>
        <w:t>Schools must have:</w:t>
      </w:r>
    </w:p>
    <w:p w:rsidR="00620861" w:rsidRPr="001215CA" w:rsidRDefault="00F11D7C" w:rsidP="00620861">
      <w:pPr>
        <w:numPr>
          <w:ilvl w:val="0"/>
          <w:numId w:val="1"/>
        </w:numPr>
        <w:tabs>
          <w:tab w:val="clear" w:pos="720"/>
        </w:tabs>
        <w:ind w:left="360"/>
        <w:rPr>
          <w:rFonts w:ascii="Calibri" w:hAnsi="Calibri" w:cs="Tahoma"/>
        </w:rPr>
      </w:pPr>
      <w:r w:rsidRPr="001215CA">
        <w:rPr>
          <w:rFonts w:ascii="Calibri" w:hAnsi="Calibri" w:cs="Tahoma"/>
        </w:rPr>
        <w:t>D</w:t>
      </w:r>
      <w:r w:rsidR="001C53DA" w:rsidRPr="001215CA">
        <w:rPr>
          <w:rFonts w:ascii="Calibri" w:hAnsi="Calibri" w:cs="Tahoma"/>
        </w:rPr>
        <w:t>emonstrated high academic achievement for two or more consecutive years</w:t>
      </w:r>
      <w:r w:rsidR="004279D9" w:rsidRPr="001215CA">
        <w:rPr>
          <w:rFonts w:ascii="Calibri" w:hAnsi="Calibri" w:cs="Tahoma"/>
        </w:rPr>
        <w:t>;</w:t>
      </w:r>
    </w:p>
    <w:p w:rsidR="00620861" w:rsidRPr="001215CA" w:rsidRDefault="00F11D7C" w:rsidP="00620861">
      <w:pPr>
        <w:numPr>
          <w:ilvl w:val="0"/>
          <w:numId w:val="1"/>
        </w:numPr>
        <w:tabs>
          <w:tab w:val="clear" w:pos="720"/>
        </w:tabs>
        <w:ind w:left="360"/>
        <w:rPr>
          <w:rFonts w:ascii="Calibri" w:hAnsi="Calibri" w:cs="Tahoma"/>
        </w:rPr>
      </w:pPr>
      <w:r w:rsidRPr="001215CA">
        <w:rPr>
          <w:rFonts w:ascii="Calibri" w:hAnsi="Calibri" w:cs="Tahoma"/>
        </w:rPr>
        <w:t>M</w:t>
      </w:r>
      <w:r w:rsidR="001C53DA" w:rsidRPr="001215CA">
        <w:rPr>
          <w:rFonts w:ascii="Calibri" w:hAnsi="Calibri" w:cs="Tahoma"/>
        </w:rPr>
        <w:t>et</w:t>
      </w:r>
      <w:r w:rsidR="0035290A" w:rsidRPr="001215CA">
        <w:rPr>
          <w:rFonts w:ascii="Calibri" w:hAnsi="Calibri" w:cs="Tahoma"/>
        </w:rPr>
        <w:t xml:space="preserve"> or exceeded state standards for making adequate yearly progress (AYP) for two or more consecutive years</w:t>
      </w:r>
      <w:r w:rsidR="004279D9" w:rsidRPr="001215CA">
        <w:rPr>
          <w:rFonts w:ascii="Calibri" w:hAnsi="Calibri" w:cs="Tahoma"/>
        </w:rPr>
        <w:t>;</w:t>
      </w:r>
    </w:p>
    <w:p w:rsidR="00620861" w:rsidRPr="001215CA" w:rsidRDefault="00F11D7C" w:rsidP="00620861">
      <w:pPr>
        <w:numPr>
          <w:ilvl w:val="0"/>
          <w:numId w:val="1"/>
        </w:numPr>
        <w:tabs>
          <w:tab w:val="clear" w:pos="720"/>
        </w:tabs>
        <w:ind w:left="360"/>
        <w:rPr>
          <w:rFonts w:ascii="Calibri" w:hAnsi="Calibri" w:cs="Tahoma"/>
        </w:rPr>
      </w:pPr>
      <w:r w:rsidRPr="001215CA">
        <w:rPr>
          <w:rFonts w:ascii="Calibri" w:hAnsi="Calibri" w:cs="Tahoma"/>
        </w:rPr>
        <w:t>D</w:t>
      </w:r>
      <w:r w:rsidR="0035290A" w:rsidRPr="001215CA">
        <w:rPr>
          <w:rFonts w:ascii="Calibri" w:hAnsi="Calibri" w:cs="Tahoma"/>
        </w:rPr>
        <w:t xml:space="preserve">emonstrated a </w:t>
      </w:r>
      <w:r w:rsidR="00D658B3" w:rsidRPr="001215CA">
        <w:rPr>
          <w:rFonts w:ascii="Calibri" w:hAnsi="Calibri" w:cs="Tahoma"/>
        </w:rPr>
        <w:t xml:space="preserve">high </w:t>
      </w:r>
      <w:r w:rsidR="0035290A" w:rsidRPr="001215CA">
        <w:rPr>
          <w:rFonts w:ascii="Calibri" w:hAnsi="Calibri" w:cs="Tahoma"/>
        </w:rPr>
        <w:t>poverty rate</w:t>
      </w:r>
      <w:r w:rsidR="004279EA" w:rsidRPr="001215CA">
        <w:rPr>
          <w:rFonts w:ascii="Calibri" w:hAnsi="Calibri" w:cs="Tahoma"/>
        </w:rPr>
        <w:t xml:space="preserve"> (based on Free and Reduced Lu</w:t>
      </w:r>
      <w:r w:rsidR="00D658B3" w:rsidRPr="001215CA">
        <w:rPr>
          <w:rFonts w:ascii="Calibri" w:hAnsi="Calibri" w:cs="Tahoma"/>
        </w:rPr>
        <w:t>nch Count</w:t>
      </w:r>
      <w:r w:rsidR="0035290A" w:rsidRPr="001215CA">
        <w:rPr>
          <w:rFonts w:ascii="Calibri" w:hAnsi="Calibri" w:cs="Tahoma"/>
        </w:rPr>
        <w:t xml:space="preserve"> of 35% or higher for the nominated year</w:t>
      </w:r>
      <w:r w:rsidR="00D658B3" w:rsidRPr="001215CA">
        <w:rPr>
          <w:rFonts w:ascii="Calibri" w:hAnsi="Calibri" w:cs="Tahoma"/>
        </w:rPr>
        <w:t>)</w:t>
      </w:r>
      <w:r w:rsidR="004279D9" w:rsidRPr="001215CA">
        <w:rPr>
          <w:rFonts w:ascii="Calibri" w:hAnsi="Calibri" w:cs="Tahoma"/>
        </w:rPr>
        <w:t>;</w:t>
      </w:r>
    </w:p>
    <w:p w:rsidR="00620861" w:rsidRPr="001215CA" w:rsidRDefault="00F11D7C" w:rsidP="00620861">
      <w:pPr>
        <w:numPr>
          <w:ilvl w:val="0"/>
          <w:numId w:val="1"/>
        </w:numPr>
        <w:tabs>
          <w:tab w:val="clear" w:pos="720"/>
        </w:tabs>
        <w:ind w:left="360"/>
        <w:rPr>
          <w:rFonts w:ascii="Calibri" w:hAnsi="Calibri" w:cs="Tahoma"/>
        </w:rPr>
      </w:pPr>
      <w:r w:rsidRPr="001215CA">
        <w:rPr>
          <w:rFonts w:ascii="Calibri" w:hAnsi="Calibri" w:cs="Tahoma"/>
        </w:rPr>
        <w:t>Clearly demonstrated that they have met the criteria for the category they are applying for and have provided documentation to support their qualifications</w:t>
      </w:r>
      <w:r w:rsidR="004279D9" w:rsidRPr="001215CA">
        <w:rPr>
          <w:rFonts w:ascii="Calibri" w:hAnsi="Calibri" w:cs="Tahoma"/>
        </w:rPr>
        <w:t>;</w:t>
      </w:r>
      <w:r w:rsidR="00D06170" w:rsidRPr="001215CA">
        <w:rPr>
          <w:rFonts w:ascii="Calibri" w:hAnsi="Calibri" w:cs="Tahoma"/>
        </w:rPr>
        <w:t xml:space="preserve"> and</w:t>
      </w:r>
    </w:p>
    <w:p w:rsidR="000329C6" w:rsidRPr="00BF6F05" w:rsidRDefault="00D06170" w:rsidP="00620861">
      <w:pPr>
        <w:numPr>
          <w:ilvl w:val="0"/>
          <w:numId w:val="1"/>
        </w:numPr>
        <w:tabs>
          <w:tab w:val="clear" w:pos="720"/>
        </w:tabs>
        <w:ind w:left="360"/>
        <w:rPr>
          <w:rFonts w:ascii="Calibri" w:hAnsi="Calibri" w:cs="Tahoma"/>
          <w:b/>
        </w:rPr>
      </w:pPr>
      <w:r w:rsidRPr="00BF6F05">
        <w:rPr>
          <w:rFonts w:ascii="Calibri" w:hAnsi="Calibri" w:cs="Tahoma"/>
          <w:b/>
        </w:rPr>
        <w:t>Not been</w:t>
      </w:r>
      <w:r w:rsidR="00F11D7C" w:rsidRPr="00BF6F05">
        <w:rPr>
          <w:rFonts w:ascii="Calibri" w:hAnsi="Calibri" w:cs="Tahoma"/>
          <w:b/>
        </w:rPr>
        <w:t xml:space="preserve"> </w:t>
      </w:r>
      <w:r w:rsidR="000329C6" w:rsidRPr="00BF6F05">
        <w:rPr>
          <w:rFonts w:ascii="Calibri" w:hAnsi="Calibri" w:cs="Tahoma"/>
          <w:b/>
        </w:rPr>
        <w:t xml:space="preserve">recognized </w:t>
      </w:r>
      <w:r w:rsidRPr="00BF6F05">
        <w:rPr>
          <w:rFonts w:ascii="Calibri" w:hAnsi="Calibri" w:cs="Tahoma"/>
          <w:b/>
        </w:rPr>
        <w:t xml:space="preserve">as a </w:t>
      </w:r>
      <w:r w:rsidR="000329C6" w:rsidRPr="00BF6F05">
        <w:rPr>
          <w:rFonts w:ascii="Calibri" w:hAnsi="Calibri" w:cs="Tahoma"/>
          <w:b/>
        </w:rPr>
        <w:t xml:space="preserve">Distinguished School </w:t>
      </w:r>
      <w:r w:rsidR="00F11D7C" w:rsidRPr="00BF6F05">
        <w:rPr>
          <w:rFonts w:ascii="Calibri" w:hAnsi="Calibri" w:cs="Tahoma"/>
          <w:b/>
        </w:rPr>
        <w:t xml:space="preserve">during the </w:t>
      </w:r>
      <w:r w:rsidR="000329C6" w:rsidRPr="00BF6F05">
        <w:rPr>
          <w:rFonts w:ascii="Calibri" w:hAnsi="Calibri" w:cs="Tahoma"/>
          <w:b/>
        </w:rPr>
        <w:t xml:space="preserve">previous </w:t>
      </w:r>
      <w:r w:rsidR="00F11D7C" w:rsidRPr="00BF6F05">
        <w:rPr>
          <w:rFonts w:ascii="Calibri" w:hAnsi="Calibri" w:cs="Tahoma"/>
          <w:b/>
        </w:rPr>
        <w:t>two years</w:t>
      </w:r>
      <w:r w:rsidR="000329C6" w:rsidRPr="00BF6F05">
        <w:rPr>
          <w:rFonts w:ascii="Calibri" w:hAnsi="Calibri" w:cs="Tahoma"/>
          <w:b/>
        </w:rPr>
        <w:t>.</w:t>
      </w:r>
    </w:p>
    <w:p w:rsidR="001C53DA" w:rsidRPr="001215CA" w:rsidRDefault="001C53DA" w:rsidP="001C53DA">
      <w:pPr>
        <w:rPr>
          <w:rFonts w:ascii="Calibri" w:hAnsi="Calibri" w:cs="Tahoma"/>
          <w:b/>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90"/>
        <w:gridCol w:w="2295"/>
        <w:gridCol w:w="2295"/>
      </w:tblGrid>
      <w:tr w:rsidR="00620861" w:rsidRPr="001215CA" w:rsidTr="00476535">
        <w:tc>
          <w:tcPr>
            <w:tcW w:w="9540" w:type="dxa"/>
            <w:gridSpan w:val="4"/>
            <w:shd w:val="clear" w:color="auto" w:fill="009CDB"/>
            <w:vAlign w:val="center"/>
          </w:tcPr>
          <w:p w:rsidR="00620861" w:rsidRPr="001215CA" w:rsidRDefault="00620861" w:rsidP="006B4535">
            <w:pPr>
              <w:rPr>
                <w:rFonts w:ascii="Calibri" w:hAnsi="Calibri" w:cs="Tahoma"/>
                <w:b/>
              </w:rPr>
            </w:pPr>
          </w:p>
        </w:tc>
      </w:tr>
      <w:tr w:rsidR="00620861" w:rsidRPr="001215CA" w:rsidTr="001215CA">
        <w:tc>
          <w:tcPr>
            <w:tcW w:w="9540" w:type="dxa"/>
            <w:gridSpan w:val="4"/>
            <w:shd w:val="clear" w:color="auto" w:fill="BDD6EE"/>
            <w:vAlign w:val="center"/>
          </w:tcPr>
          <w:p w:rsidR="00620861" w:rsidRPr="001215CA" w:rsidRDefault="00620861" w:rsidP="00DF0495">
            <w:pPr>
              <w:ind w:left="234" w:hanging="234"/>
              <w:rPr>
                <w:rFonts w:ascii="Calibri" w:hAnsi="Calibri" w:cs="Tahoma"/>
              </w:rPr>
            </w:pPr>
            <w:r w:rsidRPr="001215CA">
              <w:rPr>
                <w:rFonts w:ascii="Calibri" w:hAnsi="Calibri" w:cs="Tahoma"/>
              </w:rPr>
              <w:t>1.</w:t>
            </w:r>
            <w:r w:rsidR="00DF0495">
              <w:rPr>
                <w:rFonts w:ascii="Calibri" w:hAnsi="Calibri" w:cs="Tahoma"/>
              </w:rPr>
              <w:t xml:space="preserve"> The</w:t>
            </w:r>
            <w:r w:rsidRPr="001215CA">
              <w:rPr>
                <w:rFonts w:ascii="Calibri" w:hAnsi="Calibri" w:cs="Tahoma"/>
              </w:rPr>
              <w:t xml:space="preserve"> school would like to be nominated in the following category (schools can choose both categories, but documentation must be provided for each area):</w:t>
            </w:r>
          </w:p>
        </w:tc>
      </w:tr>
      <w:tr w:rsidR="006B4535" w:rsidRPr="001215CA" w:rsidTr="006B4535">
        <w:tc>
          <w:tcPr>
            <w:tcW w:w="1260" w:type="dxa"/>
            <w:vAlign w:val="center"/>
          </w:tcPr>
          <w:p w:rsidR="006B4535" w:rsidRPr="001215CA" w:rsidRDefault="006B4535" w:rsidP="006B4535">
            <w:pPr>
              <w:jc w:val="center"/>
              <w:rPr>
                <w:rFonts w:ascii="Calibri" w:hAnsi="Calibri" w:cs="Tahoma"/>
              </w:rPr>
            </w:pPr>
            <w:r w:rsidRPr="001215CA">
              <w:rPr>
                <w:rFonts w:ascii="Calibri" w:hAnsi="Calibri" w:cs="Tahoma"/>
              </w:rPr>
              <w:t>[    ]</w:t>
            </w:r>
          </w:p>
        </w:tc>
        <w:tc>
          <w:tcPr>
            <w:tcW w:w="8280" w:type="dxa"/>
            <w:gridSpan w:val="3"/>
            <w:vAlign w:val="center"/>
          </w:tcPr>
          <w:p w:rsidR="006B4535" w:rsidRPr="001215CA" w:rsidRDefault="006B4535" w:rsidP="00DF0495">
            <w:pPr>
              <w:rPr>
                <w:rFonts w:ascii="Calibri" w:hAnsi="Calibri" w:cs="Tahoma"/>
              </w:rPr>
            </w:pPr>
            <w:r w:rsidRPr="001215CA">
              <w:rPr>
                <w:rFonts w:ascii="Calibri" w:hAnsi="Calibri" w:cs="Tahoma"/>
              </w:rPr>
              <w:t>Exceptional student performance</w:t>
            </w:r>
            <w:r w:rsidR="00DF0495">
              <w:rPr>
                <w:rFonts w:ascii="Calibri" w:hAnsi="Calibri" w:cs="Tahoma"/>
              </w:rPr>
              <w:t xml:space="preserve"> (i.e. met or exceeded AYP)</w:t>
            </w:r>
            <w:r w:rsidRPr="001215CA">
              <w:rPr>
                <w:rFonts w:ascii="Calibri" w:hAnsi="Calibri" w:cs="Tahoma"/>
              </w:rPr>
              <w:t xml:space="preserve"> for two or more consecutive years</w:t>
            </w:r>
            <w:r w:rsidR="00DF0495">
              <w:rPr>
                <w:rFonts w:ascii="Calibri" w:hAnsi="Calibri" w:cs="Tahoma"/>
              </w:rPr>
              <w:t xml:space="preserve"> </w:t>
            </w:r>
            <w:r w:rsidRPr="001215CA">
              <w:rPr>
                <w:rFonts w:ascii="Calibri" w:hAnsi="Calibri" w:cs="Tahoma"/>
              </w:rPr>
              <w:t xml:space="preserve">(NCLB, Section 1117 (b)(1)(B)(ii)) </w:t>
            </w:r>
          </w:p>
        </w:tc>
      </w:tr>
      <w:tr w:rsidR="006B4535" w:rsidRPr="001215CA" w:rsidTr="006B4535">
        <w:tc>
          <w:tcPr>
            <w:tcW w:w="1260" w:type="dxa"/>
            <w:vAlign w:val="center"/>
          </w:tcPr>
          <w:p w:rsidR="006B4535" w:rsidRPr="001215CA" w:rsidRDefault="006B4535" w:rsidP="006B4535">
            <w:pPr>
              <w:jc w:val="center"/>
              <w:rPr>
                <w:rFonts w:ascii="Calibri" w:hAnsi="Calibri" w:cs="Tahoma"/>
              </w:rPr>
            </w:pPr>
            <w:r w:rsidRPr="001215CA">
              <w:rPr>
                <w:rFonts w:ascii="Calibri" w:hAnsi="Calibri" w:cs="Tahoma"/>
              </w:rPr>
              <w:t>[    ]</w:t>
            </w:r>
          </w:p>
        </w:tc>
        <w:tc>
          <w:tcPr>
            <w:tcW w:w="8280" w:type="dxa"/>
            <w:gridSpan w:val="3"/>
            <w:vAlign w:val="center"/>
          </w:tcPr>
          <w:p w:rsidR="006B4535" w:rsidRPr="001215CA" w:rsidRDefault="00DF0495" w:rsidP="006B4535">
            <w:pPr>
              <w:rPr>
                <w:rFonts w:ascii="Calibri" w:hAnsi="Calibri" w:cs="Tahoma"/>
              </w:rPr>
            </w:pPr>
            <w:r>
              <w:rPr>
                <w:rFonts w:ascii="Calibri" w:hAnsi="Calibri" w:cs="Tahoma"/>
              </w:rPr>
              <w:t>Significantly closed</w:t>
            </w:r>
            <w:r w:rsidR="006B4535" w:rsidRPr="001215CA">
              <w:rPr>
                <w:rFonts w:ascii="Calibri" w:hAnsi="Calibri" w:cs="Tahoma"/>
              </w:rPr>
              <w:t xml:space="preserve"> the achievement gap between student groups</w:t>
            </w:r>
          </w:p>
          <w:p w:rsidR="006B4535" w:rsidRPr="001215CA" w:rsidRDefault="006B4535" w:rsidP="006B4535">
            <w:pPr>
              <w:rPr>
                <w:rFonts w:ascii="Calibri" w:hAnsi="Calibri" w:cs="Tahoma"/>
              </w:rPr>
            </w:pPr>
            <w:r w:rsidRPr="001215CA">
              <w:rPr>
                <w:rFonts w:ascii="Calibri" w:hAnsi="Calibri" w:cs="Tahoma"/>
              </w:rPr>
              <w:t>(NCLB, Section 1117 (b)(1)(B)(i))</w:t>
            </w:r>
          </w:p>
        </w:tc>
      </w:tr>
      <w:tr w:rsidR="00620861" w:rsidRPr="001215CA" w:rsidTr="001215CA">
        <w:tc>
          <w:tcPr>
            <w:tcW w:w="9540" w:type="dxa"/>
            <w:gridSpan w:val="4"/>
            <w:shd w:val="clear" w:color="auto" w:fill="BDD6EE"/>
            <w:vAlign w:val="center"/>
          </w:tcPr>
          <w:p w:rsidR="00620861" w:rsidRPr="001215CA" w:rsidRDefault="00620861" w:rsidP="006B4535">
            <w:pPr>
              <w:rPr>
                <w:rFonts w:ascii="Calibri" w:hAnsi="Calibri" w:cs="Tahoma"/>
              </w:rPr>
            </w:pPr>
            <w:r w:rsidRPr="001215CA">
              <w:rPr>
                <w:rFonts w:ascii="Calibri" w:hAnsi="Calibri" w:cs="Tahoma"/>
              </w:rPr>
              <w:t>2.  Which area is your school emphasizing?</w:t>
            </w:r>
          </w:p>
        </w:tc>
      </w:tr>
      <w:tr w:rsidR="006B4535" w:rsidRPr="001215CA" w:rsidTr="006B4535">
        <w:trPr>
          <w:cantSplit/>
        </w:trPr>
        <w:tc>
          <w:tcPr>
            <w:tcW w:w="4950" w:type="dxa"/>
            <w:gridSpan w:val="2"/>
            <w:vAlign w:val="center"/>
          </w:tcPr>
          <w:p w:rsidR="006B4535" w:rsidRPr="001215CA" w:rsidRDefault="006B4535" w:rsidP="00DF0495">
            <w:pPr>
              <w:rPr>
                <w:rFonts w:ascii="Calibri" w:hAnsi="Calibri" w:cs="Tahoma"/>
              </w:rPr>
            </w:pPr>
            <w:r w:rsidRPr="001215CA">
              <w:rPr>
                <w:rFonts w:ascii="Calibri" w:hAnsi="Calibri" w:cs="Tahoma"/>
              </w:rPr>
              <w:t>Exceptional student performance</w:t>
            </w:r>
            <w:r w:rsidR="00DF0495">
              <w:rPr>
                <w:rFonts w:ascii="Calibri" w:hAnsi="Calibri" w:cs="Tahoma"/>
              </w:rPr>
              <w:t xml:space="preserve"> (i.e. met or exceeded AYP)</w:t>
            </w:r>
            <w:r w:rsidRPr="001215CA">
              <w:rPr>
                <w:rFonts w:ascii="Calibri" w:hAnsi="Calibri" w:cs="Tahoma"/>
              </w:rPr>
              <w:t xml:space="preserve"> for two or more consecutive years: </w:t>
            </w:r>
          </w:p>
        </w:tc>
        <w:tc>
          <w:tcPr>
            <w:tcW w:w="2295" w:type="dxa"/>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Mathematics</w:t>
            </w:r>
          </w:p>
        </w:tc>
        <w:tc>
          <w:tcPr>
            <w:tcW w:w="2295" w:type="dxa"/>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Reading</w:t>
            </w:r>
          </w:p>
        </w:tc>
      </w:tr>
      <w:tr w:rsidR="006B4535" w:rsidRPr="001215CA" w:rsidTr="006B4535">
        <w:trPr>
          <w:cantSplit/>
        </w:trPr>
        <w:tc>
          <w:tcPr>
            <w:tcW w:w="4950" w:type="dxa"/>
            <w:gridSpan w:val="2"/>
            <w:vAlign w:val="center"/>
          </w:tcPr>
          <w:p w:rsidR="006B4535" w:rsidRPr="001215CA" w:rsidRDefault="006B4535" w:rsidP="006B4535">
            <w:pPr>
              <w:rPr>
                <w:rFonts w:ascii="Calibri" w:hAnsi="Calibri" w:cs="Tahoma"/>
              </w:rPr>
            </w:pPr>
            <w:r w:rsidRPr="001215CA">
              <w:rPr>
                <w:rFonts w:ascii="Calibri" w:hAnsi="Calibri" w:cs="Tahoma"/>
              </w:rPr>
              <w:lastRenderedPageBreak/>
              <w:t>Significantly closed the achievement gap between student groups:</w:t>
            </w:r>
          </w:p>
        </w:tc>
        <w:tc>
          <w:tcPr>
            <w:tcW w:w="2295" w:type="dxa"/>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Mathematics</w:t>
            </w:r>
          </w:p>
        </w:tc>
        <w:tc>
          <w:tcPr>
            <w:tcW w:w="2295" w:type="dxa"/>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Reading</w:t>
            </w:r>
          </w:p>
        </w:tc>
      </w:tr>
      <w:tr w:rsidR="00620861" w:rsidRPr="001215CA" w:rsidTr="001215CA">
        <w:tc>
          <w:tcPr>
            <w:tcW w:w="9540" w:type="dxa"/>
            <w:gridSpan w:val="4"/>
            <w:shd w:val="clear" w:color="auto" w:fill="BDD6EE"/>
            <w:vAlign w:val="center"/>
          </w:tcPr>
          <w:p w:rsidR="00620861" w:rsidRPr="001215CA" w:rsidRDefault="00620861" w:rsidP="006B4535">
            <w:pPr>
              <w:ind w:left="324" w:hanging="324"/>
              <w:rPr>
                <w:rFonts w:ascii="Calibri" w:hAnsi="Calibri" w:cs="Tahoma"/>
              </w:rPr>
            </w:pPr>
            <w:r w:rsidRPr="001215CA">
              <w:rPr>
                <w:rFonts w:ascii="Calibri" w:hAnsi="Calibri" w:cs="Tahoma"/>
              </w:rPr>
              <w:t>3.  Provide PAWS/ACT and other data (other assessments, district assessments, etc.) to document improvement in student learning in the area your school has selected above.</w:t>
            </w:r>
          </w:p>
        </w:tc>
      </w:tr>
      <w:tr w:rsidR="00620861" w:rsidRPr="001215CA" w:rsidTr="006B4535">
        <w:trPr>
          <w:trHeight w:val="576"/>
        </w:trPr>
        <w:tc>
          <w:tcPr>
            <w:tcW w:w="9540" w:type="dxa"/>
            <w:gridSpan w:val="4"/>
            <w:shd w:val="clear" w:color="auto" w:fill="auto"/>
            <w:vAlign w:val="center"/>
          </w:tcPr>
          <w:p w:rsidR="00620861" w:rsidRPr="001215CA" w:rsidRDefault="00620861" w:rsidP="006B4535">
            <w:pPr>
              <w:ind w:left="324" w:hanging="324"/>
              <w:rPr>
                <w:rFonts w:ascii="Calibri" w:hAnsi="Calibri" w:cs="Tahoma"/>
              </w:rPr>
            </w:pPr>
          </w:p>
        </w:tc>
      </w:tr>
      <w:tr w:rsidR="00620861" w:rsidRPr="001215CA" w:rsidTr="001215CA">
        <w:tc>
          <w:tcPr>
            <w:tcW w:w="9540" w:type="dxa"/>
            <w:gridSpan w:val="4"/>
            <w:shd w:val="clear" w:color="auto" w:fill="BDD6EE"/>
            <w:vAlign w:val="center"/>
          </w:tcPr>
          <w:p w:rsidR="00620861" w:rsidRPr="001215CA" w:rsidRDefault="00620861" w:rsidP="006B4535">
            <w:pPr>
              <w:ind w:left="324" w:hanging="324"/>
              <w:rPr>
                <w:rFonts w:ascii="Calibri" w:hAnsi="Calibri" w:cs="Tahoma"/>
              </w:rPr>
            </w:pPr>
            <w:r w:rsidRPr="001215CA">
              <w:rPr>
                <w:rFonts w:ascii="Calibri" w:hAnsi="Calibri" w:cs="Tahoma"/>
              </w:rPr>
              <w:t>4.  How has your school used Title I funds to support improvement in student achievement? What new initiatives or innovative programs has the school implemented?</w:t>
            </w:r>
          </w:p>
        </w:tc>
      </w:tr>
      <w:tr w:rsidR="00620861" w:rsidRPr="001215CA" w:rsidTr="006B4535">
        <w:trPr>
          <w:trHeight w:val="576"/>
        </w:trPr>
        <w:tc>
          <w:tcPr>
            <w:tcW w:w="9540" w:type="dxa"/>
            <w:gridSpan w:val="4"/>
            <w:shd w:val="clear" w:color="auto" w:fill="auto"/>
            <w:vAlign w:val="center"/>
          </w:tcPr>
          <w:p w:rsidR="00620861" w:rsidRPr="001215CA" w:rsidRDefault="00620861" w:rsidP="006B4535">
            <w:pPr>
              <w:ind w:left="324" w:hanging="324"/>
              <w:rPr>
                <w:rFonts w:ascii="Calibri" w:hAnsi="Calibri" w:cs="Tahoma"/>
              </w:rPr>
            </w:pPr>
          </w:p>
        </w:tc>
      </w:tr>
      <w:tr w:rsidR="00620861" w:rsidRPr="001215CA" w:rsidTr="001215CA">
        <w:tc>
          <w:tcPr>
            <w:tcW w:w="9540" w:type="dxa"/>
            <w:gridSpan w:val="4"/>
            <w:shd w:val="clear" w:color="auto" w:fill="BDD6EE"/>
            <w:vAlign w:val="center"/>
          </w:tcPr>
          <w:p w:rsidR="00620861" w:rsidRPr="001215CA" w:rsidRDefault="00620861" w:rsidP="006B4535">
            <w:pPr>
              <w:ind w:left="324" w:hanging="324"/>
              <w:rPr>
                <w:rFonts w:ascii="Calibri" w:hAnsi="Calibri" w:cs="Tahoma"/>
              </w:rPr>
            </w:pPr>
            <w:r w:rsidRPr="001215CA">
              <w:rPr>
                <w:rFonts w:ascii="Calibri" w:hAnsi="Calibri" w:cs="Tahoma"/>
              </w:rPr>
              <w:t>5.  Cite specific strategies and how they led to your school’s success in student achievement in the area emphasized and what will be done to continue the trend.  Required components to include in the response: curriculum and use of research-based instructional strategies; opportunities provided for each student to succeed; coordination of Title I with other programs; professional development; and partnerships with parents/families/communities.</w:t>
            </w:r>
          </w:p>
        </w:tc>
      </w:tr>
      <w:tr w:rsidR="00620861" w:rsidRPr="001215CA" w:rsidTr="006B4535">
        <w:trPr>
          <w:trHeight w:val="576"/>
        </w:trPr>
        <w:tc>
          <w:tcPr>
            <w:tcW w:w="9540" w:type="dxa"/>
            <w:gridSpan w:val="4"/>
            <w:shd w:val="clear" w:color="auto" w:fill="auto"/>
            <w:vAlign w:val="center"/>
          </w:tcPr>
          <w:p w:rsidR="00620861" w:rsidRPr="001215CA" w:rsidRDefault="00620861" w:rsidP="006B4535">
            <w:pPr>
              <w:ind w:left="324" w:hanging="324"/>
              <w:rPr>
                <w:rFonts w:ascii="Calibri" w:hAnsi="Calibri" w:cs="Tahoma"/>
              </w:rPr>
            </w:pPr>
          </w:p>
        </w:tc>
      </w:tr>
      <w:tr w:rsidR="00620861" w:rsidRPr="001215CA" w:rsidTr="001215CA">
        <w:tc>
          <w:tcPr>
            <w:tcW w:w="9540" w:type="dxa"/>
            <w:gridSpan w:val="4"/>
            <w:shd w:val="clear" w:color="auto" w:fill="BDD6EE"/>
            <w:vAlign w:val="center"/>
          </w:tcPr>
          <w:p w:rsidR="00620861" w:rsidRPr="001215CA" w:rsidRDefault="00620861" w:rsidP="00936C84">
            <w:pPr>
              <w:ind w:left="324" w:hanging="324"/>
              <w:rPr>
                <w:rFonts w:ascii="Calibri" w:hAnsi="Calibri" w:cs="Tahoma"/>
              </w:rPr>
            </w:pPr>
            <w:r w:rsidRPr="001215CA">
              <w:rPr>
                <w:rFonts w:ascii="Calibri" w:hAnsi="Calibri" w:cs="Tahoma"/>
              </w:rPr>
              <w:t xml:space="preserve">6.  Please provide any additional data or documentation to support your school’s </w:t>
            </w:r>
            <w:r w:rsidR="00936C84">
              <w:rPr>
                <w:rFonts w:ascii="Calibri" w:hAnsi="Calibri" w:cs="Tahoma"/>
              </w:rPr>
              <w:t xml:space="preserve">selection </w:t>
            </w:r>
            <w:r w:rsidRPr="001215CA">
              <w:rPr>
                <w:rFonts w:ascii="Calibri" w:hAnsi="Calibri" w:cs="Tahoma"/>
              </w:rPr>
              <w:t xml:space="preserve">for this honor. </w:t>
            </w:r>
          </w:p>
        </w:tc>
      </w:tr>
      <w:tr w:rsidR="00620861" w:rsidRPr="001215CA" w:rsidTr="006B4535">
        <w:trPr>
          <w:trHeight w:val="576"/>
        </w:trPr>
        <w:tc>
          <w:tcPr>
            <w:tcW w:w="9540" w:type="dxa"/>
            <w:gridSpan w:val="4"/>
            <w:shd w:val="clear" w:color="auto" w:fill="auto"/>
            <w:vAlign w:val="center"/>
          </w:tcPr>
          <w:p w:rsidR="00620861" w:rsidRPr="001215CA" w:rsidRDefault="00620861" w:rsidP="006B4535">
            <w:pPr>
              <w:ind w:left="324" w:hanging="324"/>
              <w:rPr>
                <w:rFonts w:ascii="Calibri" w:hAnsi="Calibri" w:cs="Tahoma"/>
              </w:rPr>
            </w:pPr>
          </w:p>
        </w:tc>
      </w:tr>
    </w:tbl>
    <w:p w:rsidR="001C53DA" w:rsidRPr="001215CA" w:rsidRDefault="001C53DA" w:rsidP="001C53DA">
      <w:pPr>
        <w:rPr>
          <w:rFonts w:ascii="Calibri" w:hAnsi="Calibri" w:cs="Tahoma"/>
          <w:b/>
          <w:u w:val="single"/>
        </w:rPr>
      </w:pPr>
    </w:p>
    <w:p w:rsidR="001C53DA" w:rsidRPr="001215CA" w:rsidRDefault="0035290A" w:rsidP="0035290A">
      <w:pPr>
        <w:jc w:val="center"/>
        <w:rPr>
          <w:rFonts w:ascii="Calibri" w:hAnsi="Calibri" w:cs="Tahoma"/>
          <w:b/>
        </w:rPr>
      </w:pPr>
      <w:r w:rsidRPr="001215CA">
        <w:rPr>
          <w:rFonts w:ascii="Calibri" w:hAnsi="Calibri" w:cs="Tahoma"/>
          <w:b/>
        </w:rPr>
        <w:t>Completed applications should be forwarded to the attention of</w:t>
      </w:r>
      <w:r w:rsidR="00F11D7C" w:rsidRPr="001215CA">
        <w:rPr>
          <w:rFonts w:ascii="Calibri" w:hAnsi="Calibri" w:cs="Tahoma"/>
          <w:b/>
        </w:rPr>
        <w:t>:</w:t>
      </w:r>
      <w:r w:rsidRPr="001215CA">
        <w:rPr>
          <w:rFonts w:ascii="Calibri" w:hAnsi="Calibri" w:cs="Tahoma"/>
          <w:b/>
        </w:rPr>
        <w:t xml:space="preserve"> </w:t>
      </w:r>
    </w:p>
    <w:p w:rsidR="00F11D7C" w:rsidRPr="001215CA" w:rsidRDefault="00F11D7C" w:rsidP="0035290A">
      <w:pPr>
        <w:jc w:val="center"/>
        <w:rPr>
          <w:rFonts w:ascii="Calibri" w:hAnsi="Calibri" w:cs="Tahoma"/>
          <w:b/>
        </w:rPr>
      </w:pPr>
    </w:p>
    <w:p w:rsidR="00F11D7C" w:rsidRPr="001215CA" w:rsidRDefault="00F2342C" w:rsidP="0035290A">
      <w:pPr>
        <w:jc w:val="center"/>
        <w:rPr>
          <w:rFonts w:ascii="Calibri" w:hAnsi="Calibri" w:cs="Tahoma"/>
        </w:rPr>
      </w:pPr>
      <w:r w:rsidRPr="001215CA">
        <w:rPr>
          <w:rFonts w:ascii="Calibri" w:hAnsi="Calibri" w:cs="Tahoma"/>
        </w:rPr>
        <w:t xml:space="preserve">Title I State </w:t>
      </w:r>
      <w:r w:rsidR="00BF6F05">
        <w:rPr>
          <w:rFonts w:ascii="Calibri" w:hAnsi="Calibri" w:cs="Tahoma"/>
        </w:rPr>
        <w:t>Program Consultant</w:t>
      </w:r>
    </w:p>
    <w:p w:rsidR="0035290A" w:rsidRPr="001215CA" w:rsidRDefault="0035290A" w:rsidP="0035290A">
      <w:pPr>
        <w:jc w:val="center"/>
        <w:rPr>
          <w:rFonts w:ascii="Calibri" w:hAnsi="Calibri" w:cs="Tahoma"/>
        </w:rPr>
      </w:pPr>
      <w:r w:rsidRPr="001215CA">
        <w:rPr>
          <w:rFonts w:ascii="Calibri" w:hAnsi="Calibri" w:cs="Tahoma"/>
        </w:rPr>
        <w:t>W</w:t>
      </w:r>
      <w:r w:rsidR="00F11D7C" w:rsidRPr="001215CA">
        <w:rPr>
          <w:rFonts w:ascii="Calibri" w:hAnsi="Calibri" w:cs="Tahoma"/>
        </w:rPr>
        <w:t>yoming Department of Education</w:t>
      </w:r>
    </w:p>
    <w:p w:rsidR="0035290A" w:rsidRPr="001215CA" w:rsidRDefault="0035290A" w:rsidP="0035290A">
      <w:pPr>
        <w:jc w:val="center"/>
        <w:rPr>
          <w:rFonts w:ascii="Calibri" w:hAnsi="Calibri" w:cs="Tahoma"/>
        </w:rPr>
      </w:pPr>
      <w:r w:rsidRPr="001215CA">
        <w:rPr>
          <w:rFonts w:ascii="Calibri" w:hAnsi="Calibri" w:cs="Tahoma"/>
        </w:rPr>
        <w:t xml:space="preserve">2300 Capitol Avenue, </w:t>
      </w:r>
      <w:r w:rsidR="00F26EC8" w:rsidRPr="001215CA">
        <w:rPr>
          <w:rFonts w:ascii="Calibri" w:hAnsi="Calibri" w:cs="Tahoma"/>
        </w:rPr>
        <w:t>2</w:t>
      </w:r>
      <w:r w:rsidR="00F26EC8" w:rsidRPr="001215CA">
        <w:rPr>
          <w:rFonts w:ascii="Calibri" w:hAnsi="Calibri" w:cs="Tahoma"/>
          <w:vertAlign w:val="superscript"/>
        </w:rPr>
        <w:t>nd</w:t>
      </w:r>
      <w:r w:rsidR="00F26EC8" w:rsidRPr="001215CA">
        <w:rPr>
          <w:rFonts w:ascii="Calibri" w:hAnsi="Calibri" w:cs="Tahoma"/>
        </w:rPr>
        <w:t xml:space="preserve"> </w:t>
      </w:r>
      <w:r w:rsidRPr="001215CA">
        <w:rPr>
          <w:rFonts w:ascii="Calibri" w:hAnsi="Calibri" w:cs="Tahoma"/>
        </w:rPr>
        <w:t>Floor Hathaway Building</w:t>
      </w:r>
    </w:p>
    <w:p w:rsidR="0035290A" w:rsidRPr="001215CA" w:rsidRDefault="0035290A" w:rsidP="0035290A">
      <w:pPr>
        <w:jc w:val="center"/>
        <w:rPr>
          <w:rFonts w:ascii="Calibri" w:hAnsi="Calibri" w:cs="Tahoma"/>
        </w:rPr>
      </w:pPr>
      <w:r w:rsidRPr="001215CA">
        <w:rPr>
          <w:rFonts w:ascii="Calibri" w:hAnsi="Calibri" w:cs="Tahoma"/>
        </w:rPr>
        <w:t>Cheyenne, WY  82002</w:t>
      </w:r>
    </w:p>
    <w:p w:rsidR="00F11D7C" w:rsidRPr="001215CA" w:rsidRDefault="00F11D7C" w:rsidP="0035290A">
      <w:pPr>
        <w:jc w:val="center"/>
        <w:rPr>
          <w:rFonts w:ascii="Calibri" w:hAnsi="Calibri" w:cs="Tahoma"/>
          <w:b/>
        </w:rPr>
      </w:pPr>
    </w:p>
    <w:p w:rsidR="00F11D7C" w:rsidRPr="001215CA" w:rsidRDefault="00F11D7C" w:rsidP="0035290A">
      <w:pPr>
        <w:jc w:val="center"/>
        <w:rPr>
          <w:rFonts w:ascii="Calibri" w:hAnsi="Calibri" w:cs="Tahoma"/>
          <w:b/>
        </w:rPr>
      </w:pPr>
      <w:r w:rsidRPr="001215CA">
        <w:rPr>
          <w:rFonts w:ascii="Calibri" w:hAnsi="Calibri" w:cs="Tahoma"/>
          <w:b/>
        </w:rPr>
        <w:t>Applications can also be e-mailed to:</w:t>
      </w:r>
    </w:p>
    <w:p w:rsidR="00F11D7C" w:rsidRPr="001215CA" w:rsidRDefault="00F11D7C" w:rsidP="0035290A">
      <w:pPr>
        <w:jc w:val="center"/>
        <w:rPr>
          <w:rFonts w:ascii="Calibri" w:hAnsi="Calibri" w:cs="Tahoma"/>
          <w:b/>
        </w:rPr>
      </w:pPr>
    </w:p>
    <w:p w:rsidR="0035290A" w:rsidRPr="001215CA" w:rsidRDefault="002364FE" w:rsidP="0035290A">
      <w:pPr>
        <w:jc w:val="center"/>
        <w:rPr>
          <w:rFonts w:ascii="Calibri" w:hAnsi="Calibri" w:cs="Tahoma"/>
        </w:rPr>
      </w:pPr>
      <w:hyperlink r:id="rId8" w:history="1">
        <w:r w:rsidRPr="00C377F2">
          <w:rPr>
            <w:rStyle w:val="Hyperlink"/>
            <w:rFonts w:ascii="Calibri" w:hAnsi="Calibri" w:cs="Tahoma"/>
          </w:rPr>
          <w:t>jon.lever@wyo.gov</w:t>
        </w:r>
      </w:hyperlink>
      <w:r w:rsidR="006509EC" w:rsidRPr="001215CA">
        <w:rPr>
          <w:rFonts w:ascii="Calibri" w:hAnsi="Calibri" w:cs="Tahoma"/>
        </w:rPr>
        <w:t xml:space="preserve"> </w:t>
      </w:r>
      <w:r w:rsidR="00A26671" w:rsidRPr="001215CA">
        <w:rPr>
          <w:rFonts w:ascii="Calibri" w:hAnsi="Calibri" w:cs="Tahoma"/>
        </w:rPr>
        <w:t xml:space="preserve"> </w:t>
      </w:r>
      <w:r w:rsidR="00F26EC8" w:rsidRPr="001215CA">
        <w:rPr>
          <w:rFonts w:ascii="Calibri" w:hAnsi="Calibri" w:cs="Tahoma"/>
        </w:rPr>
        <w:t xml:space="preserve"> </w:t>
      </w:r>
    </w:p>
    <w:p w:rsidR="0035290A" w:rsidRPr="001215CA" w:rsidRDefault="0035290A" w:rsidP="0035290A">
      <w:pPr>
        <w:jc w:val="center"/>
        <w:rPr>
          <w:rFonts w:ascii="Calibri" w:hAnsi="Calibri" w:cs="Tahoma"/>
          <w:b/>
        </w:rPr>
      </w:pPr>
    </w:p>
    <w:p w:rsidR="00F11D7C" w:rsidRPr="001215CA" w:rsidRDefault="00F11D7C" w:rsidP="0035290A">
      <w:pPr>
        <w:jc w:val="center"/>
        <w:rPr>
          <w:rFonts w:ascii="Calibri" w:hAnsi="Calibri" w:cs="Tahoma"/>
          <w:b/>
        </w:rPr>
      </w:pPr>
    </w:p>
    <w:p w:rsidR="0035290A" w:rsidRPr="001215CA" w:rsidRDefault="006509EC" w:rsidP="0035290A">
      <w:pPr>
        <w:jc w:val="center"/>
        <w:rPr>
          <w:rFonts w:ascii="Calibri" w:hAnsi="Calibri" w:cs="Tahoma"/>
          <w:b/>
        </w:rPr>
      </w:pPr>
      <w:r w:rsidRPr="001215CA">
        <w:rPr>
          <w:rFonts w:ascii="Calibri" w:hAnsi="Calibri" w:cs="Tahoma"/>
          <w:b/>
          <w:highlight w:val="yellow"/>
        </w:rPr>
        <w:t xml:space="preserve"> A</w:t>
      </w:r>
      <w:r w:rsidR="0035290A" w:rsidRPr="001215CA">
        <w:rPr>
          <w:rFonts w:ascii="Calibri" w:hAnsi="Calibri" w:cs="Tahoma"/>
          <w:b/>
          <w:highlight w:val="yellow"/>
        </w:rPr>
        <w:t xml:space="preserve">pplications </w:t>
      </w:r>
      <w:r w:rsidR="00D06170" w:rsidRPr="001215CA">
        <w:rPr>
          <w:rFonts w:ascii="Calibri" w:hAnsi="Calibri" w:cs="Tahoma"/>
          <w:b/>
          <w:highlight w:val="yellow"/>
        </w:rPr>
        <w:t xml:space="preserve">due: </w:t>
      </w:r>
      <w:r w:rsidR="0035290A" w:rsidRPr="001215CA">
        <w:rPr>
          <w:rFonts w:ascii="Calibri" w:hAnsi="Calibri" w:cs="Tahoma"/>
          <w:b/>
          <w:highlight w:val="yellow"/>
        </w:rPr>
        <w:t xml:space="preserve"> </w:t>
      </w:r>
      <w:r w:rsidR="006678D2" w:rsidRPr="001215CA">
        <w:rPr>
          <w:rFonts w:ascii="Calibri" w:hAnsi="Calibri" w:cs="Tahoma"/>
          <w:b/>
          <w:highlight w:val="yellow"/>
        </w:rPr>
        <w:t xml:space="preserve">November </w:t>
      </w:r>
      <w:r w:rsidR="002364FE">
        <w:rPr>
          <w:rFonts w:ascii="Calibri" w:hAnsi="Calibri" w:cs="Tahoma"/>
          <w:b/>
          <w:highlight w:val="yellow"/>
        </w:rPr>
        <w:t>1</w:t>
      </w:r>
      <w:r w:rsidR="006678D2" w:rsidRPr="001215CA">
        <w:rPr>
          <w:rFonts w:ascii="Calibri" w:hAnsi="Calibri" w:cs="Tahoma"/>
          <w:b/>
          <w:highlight w:val="yellow"/>
        </w:rPr>
        <w:t>, 201</w:t>
      </w:r>
      <w:r w:rsidR="002364FE">
        <w:rPr>
          <w:rFonts w:ascii="Calibri" w:hAnsi="Calibri" w:cs="Tahoma"/>
          <w:b/>
          <w:highlight w:val="yellow"/>
        </w:rPr>
        <w:t>5</w:t>
      </w:r>
      <w:r w:rsidRPr="001215CA">
        <w:rPr>
          <w:rFonts w:ascii="Calibri" w:hAnsi="Calibri" w:cs="Tahoma"/>
          <w:b/>
          <w:highlight w:val="yellow"/>
        </w:rPr>
        <w:t xml:space="preserve">  </w:t>
      </w:r>
    </w:p>
    <w:sectPr w:rsidR="0035290A" w:rsidRPr="001215CA" w:rsidSect="00620861">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5E" w:rsidRDefault="00577C5E">
      <w:r>
        <w:separator/>
      </w:r>
    </w:p>
  </w:endnote>
  <w:endnote w:type="continuationSeparator" w:id="0">
    <w:p w:rsidR="00577C5E" w:rsidRDefault="0057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01" w:rsidRDefault="00140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01" w:rsidRDefault="00140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01" w:rsidRDefault="0014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5E" w:rsidRDefault="00577C5E">
      <w:r>
        <w:separator/>
      </w:r>
    </w:p>
  </w:footnote>
  <w:footnote w:type="continuationSeparator" w:id="0">
    <w:p w:rsidR="00577C5E" w:rsidRDefault="0057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01" w:rsidRDefault="00140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D9" w:rsidRDefault="00DD74D9" w:rsidP="00F008D9">
    <w:pPr>
      <w:pStyle w:val="Header"/>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83" w:rsidRPr="00F93783" w:rsidRDefault="00476535" w:rsidP="00F93783">
    <w:pPr>
      <w:tabs>
        <w:tab w:val="right" w:pos="7440"/>
      </w:tabs>
      <w:ind w:left="2070"/>
      <w:rPr>
        <w:rFonts w:ascii="Calibri" w:hAnsi="Calibri"/>
        <w:color w:val="000099"/>
        <w:sz w:val="22"/>
        <w:szCs w:val="22"/>
      </w:rPr>
    </w:pPr>
    <w:r>
      <w:rPr>
        <w:noProof/>
      </w:rPr>
      <w:drawing>
        <wp:anchor distT="0" distB="0" distL="114300" distR="114300" simplePos="0" relativeHeight="251658240" behindDoc="1" locked="0" layoutInCell="1" allowOverlap="1">
          <wp:simplePos x="0" y="0"/>
          <wp:positionH relativeFrom="margin">
            <wp:posOffset>-933450</wp:posOffset>
          </wp:positionH>
          <wp:positionV relativeFrom="page">
            <wp:posOffset>0</wp:posOffset>
          </wp:positionV>
          <wp:extent cx="10057130" cy="1905635"/>
          <wp:effectExtent l="0" t="0" r="1270" b="0"/>
          <wp:wrapNone/>
          <wp:docPr id="14"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a:extLst>
                      <a:ext uri="{28A0092B-C50C-407E-A947-70E740481C1C}">
                        <a14:useLocalDpi xmlns:a14="http://schemas.microsoft.com/office/drawing/2010/main" val="0"/>
                      </a:ext>
                    </a:extLst>
                  </a:blip>
                  <a:srcRect r="12750"/>
                  <a:stretch>
                    <a:fillRect/>
                  </a:stretch>
                </pic:blipFill>
                <pic:spPr bwMode="auto">
                  <a:xfrm>
                    <a:off x="0" y="0"/>
                    <a:ext cx="1005713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783" w:rsidRPr="00F93783">
      <w:rPr>
        <w:rFonts w:ascii="Calibri" w:hAnsi="Calibri"/>
        <w:color w:val="44546A"/>
        <w:sz w:val="22"/>
        <w:szCs w:val="22"/>
      </w:rPr>
      <w:tab/>
    </w:r>
  </w:p>
  <w:p w:rsidR="00F93783" w:rsidRDefault="00F93783" w:rsidP="00F93783">
    <w:pPr>
      <w:pStyle w:val="Header"/>
      <w:spacing w:before="240"/>
    </w:pPr>
  </w:p>
  <w:p w:rsidR="00F93783" w:rsidRDefault="00F93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1BA"/>
    <w:multiLevelType w:val="hybridMultilevel"/>
    <w:tmpl w:val="0AB4D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4B"/>
    <w:rsid w:val="00002017"/>
    <w:rsid w:val="000262FE"/>
    <w:rsid w:val="000329C6"/>
    <w:rsid w:val="00043E40"/>
    <w:rsid w:val="00052534"/>
    <w:rsid w:val="00073A77"/>
    <w:rsid w:val="00096487"/>
    <w:rsid w:val="00097CC6"/>
    <w:rsid w:val="000F487C"/>
    <w:rsid w:val="001215CA"/>
    <w:rsid w:val="00126C64"/>
    <w:rsid w:val="001318BB"/>
    <w:rsid w:val="00140701"/>
    <w:rsid w:val="001731C2"/>
    <w:rsid w:val="001734F8"/>
    <w:rsid w:val="001975EA"/>
    <w:rsid w:val="001B0ACC"/>
    <w:rsid w:val="001C53DA"/>
    <w:rsid w:val="001F42DE"/>
    <w:rsid w:val="00205844"/>
    <w:rsid w:val="002364FE"/>
    <w:rsid w:val="002C1C21"/>
    <w:rsid w:val="0035290A"/>
    <w:rsid w:val="004234C7"/>
    <w:rsid w:val="004279D9"/>
    <w:rsid w:val="004279EA"/>
    <w:rsid w:val="0044451A"/>
    <w:rsid w:val="00476535"/>
    <w:rsid w:val="00487751"/>
    <w:rsid w:val="004B4F9F"/>
    <w:rsid w:val="004E69E3"/>
    <w:rsid w:val="00577C5E"/>
    <w:rsid w:val="00584987"/>
    <w:rsid w:val="005C75DF"/>
    <w:rsid w:val="00620861"/>
    <w:rsid w:val="0063746B"/>
    <w:rsid w:val="006509EC"/>
    <w:rsid w:val="0065634B"/>
    <w:rsid w:val="00665490"/>
    <w:rsid w:val="006678D2"/>
    <w:rsid w:val="00693A0D"/>
    <w:rsid w:val="006B4535"/>
    <w:rsid w:val="006D19A9"/>
    <w:rsid w:val="006F44DD"/>
    <w:rsid w:val="00733CB7"/>
    <w:rsid w:val="00737CC9"/>
    <w:rsid w:val="00783024"/>
    <w:rsid w:val="00786439"/>
    <w:rsid w:val="007C2D23"/>
    <w:rsid w:val="007C6544"/>
    <w:rsid w:val="00827FE6"/>
    <w:rsid w:val="00842474"/>
    <w:rsid w:val="00862213"/>
    <w:rsid w:val="008A240D"/>
    <w:rsid w:val="008B3C51"/>
    <w:rsid w:val="00906724"/>
    <w:rsid w:val="00915923"/>
    <w:rsid w:val="00923687"/>
    <w:rsid w:val="00936C84"/>
    <w:rsid w:val="009A443A"/>
    <w:rsid w:val="009F65AF"/>
    <w:rsid w:val="00A02B8E"/>
    <w:rsid w:val="00A26671"/>
    <w:rsid w:val="00A60097"/>
    <w:rsid w:val="00A6763B"/>
    <w:rsid w:val="00A74554"/>
    <w:rsid w:val="00A751A7"/>
    <w:rsid w:val="00A87209"/>
    <w:rsid w:val="00AB014B"/>
    <w:rsid w:val="00B5383E"/>
    <w:rsid w:val="00BE7232"/>
    <w:rsid w:val="00BF6F05"/>
    <w:rsid w:val="00C550C4"/>
    <w:rsid w:val="00CD43E8"/>
    <w:rsid w:val="00D06170"/>
    <w:rsid w:val="00D20D0F"/>
    <w:rsid w:val="00D50700"/>
    <w:rsid w:val="00D57BAA"/>
    <w:rsid w:val="00D63B6B"/>
    <w:rsid w:val="00D658B3"/>
    <w:rsid w:val="00DA7525"/>
    <w:rsid w:val="00DB4A77"/>
    <w:rsid w:val="00DC3A79"/>
    <w:rsid w:val="00DD6845"/>
    <w:rsid w:val="00DD74D9"/>
    <w:rsid w:val="00DF0495"/>
    <w:rsid w:val="00E0026E"/>
    <w:rsid w:val="00E24BCB"/>
    <w:rsid w:val="00EC00A2"/>
    <w:rsid w:val="00ED6D79"/>
    <w:rsid w:val="00F008D9"/>
    <w:rsid w:val="00F11D7C"/>
    <w:rsid w:val="00F2342C"/>
    <w:rsid w:val="00F26EC8"/>
    <w:rsid w:val="00F52486"/>
    <w:rsid w:val="00F90493"/>
    <w:rsid w:val="00F93783"/>
    <w:rsid w:val="00FA14EF"/>
    <w:rsid w:val="00FC1114"/>
    <w:rsid w:val="00FC64B2"/>
    <w:rsid w:val="00FD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5B76E26-0739-4876-AC16-3EE7937D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5634B"/>
    <w:pPr>
      <w:tabs>
        <w:tab w:val="center" w:pos="4320"/>
        <w:tab w:val="right" w:pos="8640"/>
      </w:tabs>
    </w:pPr>
  </w:style>
  <w:style w:type="paragraph" w:styleId="Footer">
    <w:name w:val="footer"/>
    <w:basedOn w:val="Normal"/>
    <w:rsid w:val="0065634B"/>
    <w:pPr>
      <w:tabs>
        <w:tab w:val="center" w:pos="4320"/>
        <w:tab w:val="right" w:pos="8640"/>
      </w:tabs>
    </w:pPr>
  </w:style>
  <w:style w:type="table" w:styleId="TableGrid">
    <w:name w:val="Table Grid"/>
    <w:basedOn w:val="TableNormal"/>
    <w:rsid w:val="001C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79EA"/>
    <w:rPr>
      <w:rFonts w:ascii="Tahoma" w:hAnsi="Tahoma" w:cs="Tahoma"/>
      <w:sz w:val="16"/>
      <w:szCs w:val="16"/>
    </w:rPr>
  </w:style>
  <w:style w:type="character" w:styleId="Hyperlink">
    <w:name w:val="Hyperlink"/>
    <w:rsid w:val="00F26EC8"/>
    <w:rPr>
      <w:color w:val="0000FF"/>
      <w:u w:val="single"/>
    </w:rPr>
  </w:style>
  <w:style w:type="paragraph" w:styleId="NoSpacing">
    <w:name w:val="No Spacing"/>
    <w:uiPriority w:val="1"/>
    <w:qFormat/>
    <w:rsid w:val="00F26EC8"/>
    <w:rPr>
      <w:rFonts w:ascii="Calibri" w:eastAsia="Calibri" w:hAnsi="Calibri"/>
      <w:sz w:val="22"/>
      <w:szCs w:val="22"/>
    </w:rPr>
  </w:style>
  <w:style w:type="character" w:customStyle="1" w:styleId="HeaderChar">
    <w:name w:val="Header Char"/>
    <w:link w:val="Header"/>
    <w:uiPriority w:val="99"/>
    <w:rsid w:val="00F93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n.lever@wy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98EA-6218-41E0-8A52-A48BC2BE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Title I Distinguished School Award Program</vt:lpstr>
    </vt:vector>
  </TitlesOfParts>
  <Company>Department of Education</Company>
  <LinksUpToDate>false</LinksUpToDate>
  <CharactersWithSpaces>2688</CharactersWithSpaces>
  <SharedDoc>false</SharedDoc>
  <HLinks>
    <vt:vector size="6" baseType="variant">
      <vt:variant>
        <vt:i4>458867</vt:i4>
      </vt:variant>
      <vt:variant>
        <vt:i4>0</vt:i4>
      </vt:variant>
      <vt:variant>
        <vt:i4>0</vt:i4>
      </vt:variant>
      <vt:variant>
        <vt:i4>5</vt:i4>
      </vt:variant>
      <vt:variant>
        <vt:lpwstr>mailto:jon.lever@wyo.gov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Title I Distinguished School Award Program</dc:title>
  <dc:subject/>
  <dc:creator>Bill Pannell</dc:creator>
  <cp:keywords/>
  <dc:description/>
  <cp:lastModifiedBy>Kari Eakins</cp:lastModifiedBy>
  <cp:revision>3</cp:revision>
  <cp:lastPrinted>2006-09-06T16:12:00Z</cp:lastPrinted>
  <dcterms:created xsi:type="dcterms:W3CDTF">2015-09-24T19:21:00Z</dcterms:created>
  <dcterms:modified xsi:type="dcterms:W3CDTF">2015-09-24T19:21:00Z</dcterms:modified>
</cp:coreProperties>
</file>