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rFonts w:ascii="Univers" w:hAnsi="Univers"/>
        </w:rPr>
      </w:pPr>
    </w:p>
    <w:p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rPr>
      </w:pPr>
    </w:p>
    <w:p w:rsidR="002907C4" w:rsidRPr="002907C4" w:rsidRDefault="007B5910" w:rsidP="008A78E8">
      <w:pPr>
        <w:rPr>
          <w:sz w:val="23"/>
        </w:rPr>
      </w:pPr>
      <w:r>
        <w:rPr>
          <w:noProof/>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613738" w:rsidRDefault="00613738" w:rsidP="008A78E8">
      <w:pPr>
        <w:rPr>
          <w:b/>
          <w:sz w:val="24"/>
          <w:szCs w:val="24"/>
        </w:rPr>
      </w:pPr>
    </w:p>
    <w:p w:rsidR="00613738" w:rsidRPr="002D01F0" w:rsidRDefault="00613738" w:rsidP="00807F5D">
      <w:pPr>
        <w:tabs>
          <w:tab w:val="left" w:pos="3165"/>
        </w:tabs>
        <w:rPr>
          <w:b/>
          <w:sz w:val="24"/>
          <w:szCs w:val="24"/>
        </w:rPr>
      </w:pPr>
    </w:p>
    <w:p w:rsidR="00F83285" w:rsidRPr="0005628F" w:rsidRDefault="002D01F0" w:rsidP="00F83285">
      <w:pPr>
        <w:autoSpaceDE w:val="0"/>
        <w:autoSpaceDN w:val="0"/>
        <w:adjustRightInd w:val="0"/>
        <w:rPr>
          <w:sz w:val="24"/>
          <w:szCs w:val="24"/>
        </w:rPr>
      </w:pPr>
      <w:r w:rsidRPr="002D01F0">
        <w:rPr>
          <w:b/>
          <w:sz w:val="24"/>
          <w:szCs w:val="24"/>
        </w:rPr>
        <w:t>DATE</w:t>
      </w:r>
      <w:r w:rsidR="00F83285" w:rsidRPr="002D01F0">
        <w:rPr>
          <w:b/>
          <w:sz w:val="24"/>
          <w:szCs w:val="24"/>
        </w:rPr>
        <w:t xml:space="preserve">: </w:t>
      </w:r>
      <w:r>
        <w:rPr>
          <w:b/>
          <w:sz w:val="24"/>
          <w:szCs w:val="24"/>
        </w:rPr>
        <w:tab/>
      </w:r>
      <w:r w:rsidR="008B28E3">
        <w:rPr>
          <w:b/>
          <w:sz w:val="24"/>
          <w:szCs w:val="24"/>
        </w:rPr>
        <w:tab/>
        <w:t>April 5, 2011</w:t>
      </w:r>
    </w:p>
    <w:p w:rsidR="00F83285" w:rsidRDefault="00F83285" w:rsidP="00F83285">
      <w:pPr>
        <w:autoSpaceDE w:val="0"/>
        <w:autoSpaceDN w:val="0"/>
        <w:adjustRightInd w:val="0"/>
        <w:rPr>
          <w:sz w:val="24"/>
          <w:szCs w:val="24"/>
        </w:rPr>
      </w:pPr>
    </w:p>
    <w:p w:rsidR="00F83285" w:rsidRPr="00E81C72" w:rsidRDefault="002D01F0" w:rsidP="00F83285">
      <w:pPr>
        <w:autoSpaceDE w:val="0"/>
        <w:autoSpaceDN w:val="0"/>
        <w:adjustRightInd w:val="0"/>
        <w:rPr>
          <w:b/>
          <w:sz w:val="24"/>
          <w:szCs w:val="24"/>
          <w:u w:val="single"/>
        </w:rPr>
      </w:pPr>
      <w:r w:rsidRPr="002D01F0">
        <w:rPr>
          <w:b/>
          <w:sz w:val="24"/>
          <w:szCs w:val="24"/>
        </w:rPr>
        <w:t>MEMO CODE</w:t>
      </w:r>
      <w:r w:rsidR="00F83285" w:rsidRPr="002D01F0">
        <w:rPr>
          <w:b/>
          <w:sz w:val="24"/>
          <w:szCs w:val="24"/>
        </w:rPr>
        <w:t>:</w:t>
      </w:r>
      <w:r>
        <w:rPr>
          <w:b/>
          <w:sz w:val="24"/>
          <w:szCs w:val="24"/>
        </w:rPr>
        <w:tab/>
      </w:r>
      <w:r w:rsidR="00C570C9">
        <w:rPr>
          <w:sz w:val="24"/>
          <w:szCs w:val="24"/>
        </w:rPr>
        <w:t>SP 01</w:t>
      </w:r>
      <w:r w:rsidR="00E70C84">
        <w:rPr>
          <w:sz w:val="24"/>
          <w:szCs w:val="24"/>
        </w:rPr>
        <w:t>-</w:t>
      </w:r>
      <w:r w:rsidRPr="002D01F0">
        <w:rPr>
          <w:sz w:val="24"/>
          <w:szCs w:val="24"/>
        </w:rPr>
        <w:t>201</w:t>
      </w:r>
      <w:r w:rsidR="00C570C9">
        <w:rPr>
          <w:sz w:val="24"/>
          <w:szCs w:val="24"/>
        </w:rPr>
        <w:t>1</w:t>
      </w:r>
      <w:r w:rsidR="00E81C72">
        <w:rPr>
          <w:b/>
          <w:sz w:val="24"/>
          <w:szCs w:val="24"/>
        </w:rPr>
        <w:t xml:space="preserve"> </w:t>
      </w:r>
      <w:r w:rsidR="0005628F" w:rsidRPr="0005628F">
        <w:rPr>
          <w:sz w:val="24"/>
          <w:szCs w:val="24"/>
        </w:rPr>
        <w:t>Revised</w:t>
      </w:r>
    </w:p>
    <w:p w:rsidR="00F83285" w:rsidRDefault="00F83285" w:rsidP="00F83285">
      <w:pPr>
        <w:autoSpaceDE w:val="0"/>
        <w:autoSpaceDN w:val="0"/>
        <w:adjustRightInd w:val="0"/>
        <w:rPr>
          <w:sz w:val="24"/>
          <w:szCs w:val="24"/>
        </w:rPr>
      </w:pPr>
    </w:p>
    <w:p w:rsidR="002D01F0" w:rsidRDefault="00F83285" w:rsidP="00C570C9">
      <w:pPr>
        <w:autoSpaceDE w:val="0"/>
        <w:autoSpaceDN w:val="0"/>
        <w:adjustRightInd w:val="0"/>
        <w:rPr>
          <w:sz w:val="24"/>
          <w:szCs w:val="24"/>
        </w:rPr>
      </w:pPr>
      <w:r w:rsidRPr="002D01F0">
        <w:rPr>
          <w:b/>
          <w:sz w:val="24"/>
          <w:szCs w:val="24"/>
        </w:rPr>
        <w:t>SUBJECT</w:t>
      </w:r>
      <w:r w:rsidR="008B28E3">
        <w:rPr>
          <w:sz w:val="24"/>
          <w:szCs w:val="24"/>
        </w:rPr>
        <w:t>:</w:t>
      </w:r>
      <w:r w:rsidR="008B28E3">
        <w:rPr>
          <w:sz w:val="24"/>
          <w:szCs w:val="24"/>
        </w:rPr>
        <w:tab/>
      </w:r>
      <w:r w:rsidR="008B28E3">
        <w:rPr>
          <w:sz w:val="24"/>
          <w:szCs w:val="24"/>
        </w:rPr>
        <w:tab/>
      </w:r>
      <w:r>
        <w:rPr>
          <w:sz w:val="24"/>
          <w:szCs w:val="24"/>
        </w:rPr>
        <w:t>Reaffirming the Requirement that School Food Authorities</w:t>
      </w:r>
      <w:r w:rsidR="0005628F">
        <w:rPr>
          <w:sz w:val="24"/>
          <w:szCs w:val="24"/>
        </w:rPr>
        <w:t xml:space="preserve"> </w:t>
      </w:r>
    </w:p>
    <w:p w:rsidR="00C274FA" w:rsidRDefault="008B28E3" w:rsidP="003041DB">
      <w:pPr>
        <w:autoSpaceDE w:val="0"/>
        <w:autoSpaceDN w:val="0"/>
        <w:adjustRightInd w:val="0"/>
        <w:rPr>
          <w:sz w:val="24"/>
          <w:szCs w:val="24"/>
        </w:rPr>
      </w:pPr>
      <w:r>
        <w:rPr>
          <w:sz w:val="24"/>
          <w:szCs w:val="24"/>
        </w:rPr>
        <w:tab/>
      </w:r>
      <w:r>
        <w:rPr>
          <w:sz w:val="24"/>
          <w:szCs w:val="24"/>
        </w:rPr>
        <w:tab/>
      </w:r>
      <w:r>
        <w:rPr>
          <w:sz w:val="24"/>
          <w:szCs w:val="24"/>
        </w:rPr>
        <w:tab/>
      </w:r>
      <w:r w:rsidR="002D01F0">
        <w:rPr>
          <w:sz w:val="24"/>
          <w:szCs w:val="24"/>
        </w:rPr>
        <w:t xml:space="preserve">Comply with </w:t>
      </w:r>
      <w:r w:rsidR="00F83285">
        <w:rPr>
          <w:sz w:val="24"/>
          <w:szCs w:val="24"/>
        </w:rPr>
        <w:t xml:space="preserve">Federal Regulations Affecting Rebates, </w:t>
      </w:r>
      <w:r w:rsidR="002D01F0">
        <w:rPr>
          <w:sz w:val="24"/>
          <w:szCs w:val="24"/>
        </w:rPr>
        <w:t>Discounts,</w:t>
      </w:r>
    </w:p>
    <w:p w:rsidR="00F83285" w:rsidRDefault="008B28E3" w:rsidP="00C274FA">
      <w:pPr>
        <w:autoSpaceDE w:val="0"/>
        <w:autoSpaceDN w:val="0"/>
        <w:adjustRightInd w:val="0"/>
        <w:rPr>
          <w:sz w:val="24"/>
          <w:szCs w:val="24"/>
        </w:rPr>
      </w:pPr>
      <w:r>
        <w:rPr>
          <w:sz w:val="24"/>
          <w:szCs w:val="24"/>
        </w:rPr>
        <w:tab/>
      </w:r>
      <w:r>
        <w:rPr>
          <w:sz w:val="24"/>
          <w:szCs w:val="24"/>
        </w:rPr>
        <w:tab/>
      </w:r>
      <w:r>
        <w:rPr>
          <w:sz w:val="24"/>
          <w:szCs w:val="24"/>
        </w:rPr>
        <w:tab/>
      </w:r>
      <w:r w:rsidR="002D01F0">
        <w:rPr>
          <w:sz w:val="24"/>
          <w:szCs w:val="24"/>
        </w:rPr>
        <w:t>and</w:t>
      </w:r>
      <w:r w:rsidR="00C274FA">
        <w:rPr>
          <w:sz w:val="24"/>
          <w:szCs w:val="24"/>
        </w:rPr>
        <w:t xml:space="preserve"> </w:t>
      </w:r>
      <w:r w:rsidR="002D01F0">
        <w:rPr>
          <w:sz w:val="24"/>
          <w:szCs w:val="24"/>
        </w:rPr>
        <w:t xml:space="preserve">Other Applicable </w:t>
      </w:r>
      <w:r w:rsidR="00F83285">
        <w:rPr>
          <w:sz w:val="24"/>
          <w:szCs w:val="24"/>
        </w:rPr>
        <w:t>Credits in All Cost Reimbursable Contracts</w:t>
      </w:r>
    </w:p>
    <w:p w:rsidR="00F83285" w:rsidRDefault="00F83285" w:rsidP="00F83285">
      <w:pPr>
        <w:autoSpaceDE w:val="0"/>
        <w:autoSpaceDN w:val="0"/>
        <w:adjustRightInd w:val="0"/>
        <w:rPr>
          <w:sz w:val="24"/>
          <w:szCs w:val="24"/>
        </w:rPr>
      </w:pPr>
    </w:p>
    <w:p w:rsidR="00F83285" w:rsidRDefault="00F83285" w:rsidP="00F83285">
      <w:pPr>
        <w:autoSpaceDE w:val="0"/>
        <w:autoSpaceDN w:val="0"/>
        <w:adjustRightInd w:val="0"/>
        <w:rPr>
          <w:sz w:val="24"/>
          <w:szCs w:val="24"/>
        </w:rPr>
      </w:pPr>
      <w:r w:rsidRPr="002D01F0">
        <w:rPr>
          <w:b/>
          <w:sz w:val="24"/>
          <w:szCs w:val="24"/>
        </w:rPr>
        <w:t>TO</w:t>
      </w:r>
      <w:r>
        <w:rPr>
          <w:sz w:val="24"/>
          <w:szCs w:val="24"/>
        </w:rPr>
        <w:t>:</w:t>
      </w:r>
      <w:r>
        <w:rPr>
          <w:sz w:val="24"/>
          <w:szCs w:val="24"/>
        </w:rPr>
        <w:tab/>
        <w:t xml:space="preserve"> </w:t>
      </w:r>
      <w:r>
        <w:rPr>
          <w:sz w:val="24"/>
          <w:szCs w:val="24"/>
        </w:rPr>
        <w:tab/>
      </w:r>
      <w:r w:rsidR="008B28E3">
        <w:rPr>
          <w:sz w:val="24"/>
          <w:szCs w:val="24"/>
        </w:rPr>
        <w:tab/>
      </w:r>
      <w:r>
        <w:rPr>
          <w:sz w:val="24"/>
          <w:szCs w:val="24"/>
        </w:rPr>
        <w:t>Regional Directors</w:t>
      </w:r>
    </w:p>
    <w:p w:rsidR="00F83285" w:rsidRDefault="00F83285" w:rsidP="00F83285">
      <w:pPr>
        <w:autoSpaceDE w:val="0"/>
        <w:autoSpaceDN w:val="0"/>
        <w:adjustRightInd w:val="0"/>
        <w:ind w:firstLine="720"/>
        <w:rPr>
          <w:sz w:val="24"/>
          <w:szCs w:val="24"/>
        </w:rPr>
      </w:pPr>
      <w:r>
        <w:rPr>
          <w:sz w:val="24"/>
          <w:szCs w:val="24"/>
        </w:rPr>
        <w:tab/>
      </w:r>
      <w:r w:rsidR="008B28E3">
        <w:rPr>
          <w:sz w:val="24"/>
          <w:szCs w:val="24"/>
        </w:rPr>
        <w:tab/>
      </w:r>
      <w:r>
        <w:rPr>
          <w:sz w:val="24"/>
          <w:szCs w:val="24"/>
        </w:rPr>
        <w:t>All Regions</w:t>
      </w:r>
    </w:p>
    <w:p w:rsidR="00F83285" w:rsidRDefault="00F83285" w:rsidP="00F83285">
      <w:pPr>
        <w:autoSpaceDE w:val="0"/>
        <w:autoSpaceDN w:val="0"/>
        <w:adjustRightInd w:val="0"/>
        <w:ind w:firstLine="720"/>
        <w:rPr>
          <w:sz w:val="24"/>
          <w:szCs w:val="24"/>
        </w:rPr>
      </w:pPr>
    </w:p>
    <w:p w:rsidR="00F83285" w:rsidRDefault="00F83285" w:rsidP="00F83285">
      <w:pPr>
        <w:autoSpaceDE w:val="0"/>
        <w:autoSpaceDN w:val="0"/>
        <w:adjustRightInd w:val="0"/>
        <w:ind w:firstLine="720"/>
        <w:rPr>
          <w:sz w:val="24"/>
          <w:szCs w:val="24"/>
        </w:rPr>
      </w:pPr>
      <w:r>
        <w:rPr>
          <w:sz w:val="24"/>
          <w:szCs w:val="24"/>
        </w:rPr>
        <w:tab/>
      </w:r>
      <w:r w:rsidR="008B28E3">
        <w:rPr>
          <w:sz w:val="24"/>
          <w:szCs w:val="24"/>
        </w:rPr>
        <w:tab/>
      </w:r>
      <w:r>
        <w:rPr>
          <w:sz w:val="24"/>
          <w:szCs w:val="24"/>
        </w:rPr>
        <w:t>State Agencies</w:t>
      </w:r>
    </w:p>
    <w:p w:rsidR="00F83285" w:rsidRDefault="00F83285" w:rsidP="00F83285">
      <w:pPr>
        <w:autoSpaceDE w:val="0"/>
        <w:autoSpaceDN w:val="0"/>
        <w:adjustRightInd w:val="0"/>
        <w:ind w:firstLine="720"/>
        <w:rPr>
          <w:sz w:val="24"/>
          <w:szCs w:val="24"/>
        </w:rPr>
      </w:pPr>
      <w:r>
        <w:rPr>
          <w:sz w:val="24"/>
          <w:szCs w:val="24"/>
        </w:rPr>
        <w:tab/>
      </w:r>
      <w:r w:rsidR="008B28E3">
        <w:rPr>
          <w:sz w:val="24"/>
          <w:szCs w:val="24"/>
        </w:rPr>
        <w:tab/>
      </w:r>
      <w:r>
        <w:rPr>
          <w:sz w:val="24"/>
          <w:szCs w:val="24"/>
        </w:rPr>
        <w:t>Child Nutrition Programs</w:t>
      </w:r>
    </w:p>
    <w:p w:rsidR="00F83285" w:rsidRDefault="00F83285" w:rsidP="00F83285">
      <w:pPr>
        <w:ind w:firstLine="720"/>
        <w:rPr>
          <w:sz w:val="24"/>
          <w:szCs w:val="24"/>
        </w:rPr>
      </w:pPr>
      <w:r>
        <w:rPr>
          <w:sz w:val="24"/>
          <w:szCs w:val="24"/>
        </w:rPr>
        <w:tab/>
      </w:r>
      <w:r w:rsidR="008B28E3">
        <w:rPr>
          <w:sz w:val="24"/>
          <w:szCs w:val="24"/>
        </w:rPr>
        <w:tab/>
      </w:r>
      <w:r>
        <w:rPr>
          <w:sz w:val="24"/>
          <w:szCs w:val="24"/>
        </w:rPr>
        <w:t>All States</w:t>
      </w:r>
    </w:p>
    <w:p w:rsidR="00F83285" w:rsidRDefault="00F83285" w:rsidP="00F83285">
      <w:pPr>
        <w:autoSpaceDE w:val="0"/>
        <w:autoSpaceDN w:val="0"/>
        <w:adjustRightInd w:val="0"/>
        <w:rPr>
          <w:sz w:val="24"/>
          <w:szCs w:val="24"/>
        </w:rPr>
      </w:pPr>
    </w:p>
    <w:p w:rsidR="00807F5D" w:rsidRDefault="00807F5D" w:rsidP="00F83285">
      <w:pPr>
        <w:autoSpaceDE w:val="0"/>
        <w:autoSpaceDN w:val="0"/>
        <w:adjustRightInd w:val="0"/>
        <w:rPr>
          <w:sz w:val="24"/>
          <w:szCs w:val="24"/>
        </w:rPr>
      </w:pPr>
      <w:r>
        <w:rPr>
          <w:sz w:val="24"/>
          <w:szCs w:val="24"/>
        </w:rPr>
        <w:t>Please be aware that the original policy memorandum from October 1, 2010</w:t>
      </w:r>
      <w:r w:rsidR="007335C0">
        <w:rPr>
          <w:sz w:val="24"/>
          <w:szCs w:val="24"/>
        </w:rPr>
        <w:t>,</w:t>
      </w:r>
      <w:r>
        <w:rPr>
          <w:sz w:val="24"/>
          <w:szCs w:val="24"/>
        </w:rPr>
        <w:t xml:space="preserve"> (SP 01-2011) has been revised.  This policy memorandum supersedes the previous version, as changes have been made </w:t>
      </w:r>
      <w:r w:rsidR="00CB7796">
        <w:rPr>
          <w:sz w:val="24"/>
          <w:szCs w:val="24"/>
        </w:rPr>
        <w:t xml:space="preserve">to correct a regulatory citation and </w:t>
      </w:r>
      <w:r>
        <w:rPr>
          <w:sz w:val="24"/>
          <w:szCs w:val="24"/>
        </w:rPr>
        <w:t>for clarification purposes.</w:t>
      </w:r>
    </w:p>
    <w:p w:rsidR="00807F5D" w:rsidRDefault="00807F5D" w:rsidP="00F83285">
      <w:pPr>
        <w:autoSpaceDE w:val="0"/>
        <w:autoSpaceDN w:val="0"/>
        <w:adjustRightInd w:val="0"/>
        <w:rPr>
          <w:sz w:val="24"/>
          <w:szCs w:val="24"/>
        </w:rPr>
      </w:pPr>
    </w:p>
    <w:p w:rsidR="00F83285" w:rsidRDefault="00231D92" w:rsidP="00F83285">
      <w:pPr>
        <w:autoSpaceDE w:val="0"/>
        <w:autoSpaceDN w:val="0"/>
        <w:adjustRightInd w:val="0"/>
        <w:rPr>
          <w:sz w:val="24"/>
          <w:szCs w:val="24"/>
        </w:rPr>
      </w:pPr>
      <w:r>
        <w:rPr>
          <w:sz w:val="24"/>
          <w:szCs w:val="24"/>
        </w:rPr>
        <w:t>That said, t</w:t>
      </w:r>
      <w:r w:rsidR="00F83285" w:rsidRPr="000F442A">
        <w:rPr>
          <w:sz w:val="24"/>
          <w:szCs w:val="24"/>
        </w:rPr>
        <w:t xml:space="preserve">his </w:t>
      </w:r>
      <w:r w:rsidR="00F83285">
        <w:rPr>
          <w:sz w:val="24"/>
          <w:szCs w:val="24"/>
        </w:rPr>
        <w:t xml:space="preserve">is </w:t>
      </w:r>
      <w:r w:rsidR="00F83285" w:rsidRPr="000F442A">
        <w:rPr>
          <w:sz w:val="24"/>
          <w:szCs w:val="24"/>
        </w:rPr>
        <w:t>a reminder to State agencies</w:t>
      </w:r>
      <w:r w:rsidR="00C274FA">
        <w:rPr>
          <w:sz w:val="24"/>
          <w:szCs w:val="24"/>
        </w:rPr>
        <w:t xml:space="preserve"> (SA</w:t>
      </w:r>
      <w:r w:rsidR="00F26A28">
        <w:rPr>
          <w:sz w:val="24"/>
          <w:szCs w:val="24"/>
        </w:rPr>
        <w:t>s</w:t>
      </w:r>
      <w:r w:rsidR="00C274FA">
        <w:rPr>
          <w:sz w:val="24"/>
          <w:szCs w:val="24"/>
        </w:rPr>
        <w:t>)</w:t>
      </w:r>
      <w:r w:rsidR="00F83285" w:rsidRPr="000F442A">
        <w:rPr>
          <w:sz w:val="24"/>
          <w:szCs w:val="24"/>
        </w:rPr>
        <w:t xml:space="preserve"> </w:t>
      </w:r>
      <w:r w:rsidR="00F83285">
        <w:rPr>
          <w:sz w:val="24"/>
          <w:szCs w:val="24"/>
        </w:rPr>
        <w:t>of the importance of ensuring compliance with the p</w:t>
      </w:r>
      <w:r w:rsidR="00F83285" w:rsidRPr="000F442A">
        <w:rPr>
          <w:sz w:val="24"/>
          <w:szCs w:val="24"/>
        </w:rPr>
        <w:t xml:space="preserve">rocurement </w:t>
      </w:r>
      <w:r w:rsidR="00F83285">
        <w:rPr>
          <w:sz w:val="24"/>
          <w:szCs w:val="24"/>
        </w:rPr>
        <w:t xml:space="preserve">requirements established in </w:t>
      </w:r>
      <w:r w:rsidR="00F83285" w:rsidRPr="000F442A">
        <w:rPr>
          <w:sz w:val="24"/>
          <w:szCs w:val="24"/>
        </w:rPr>
        <w:t>r</w:t>
      </w:r>
      <w:r w:rsidR="00F83285">
        <w:rPr>
          <w:sz w:val="24"/>
          <w:szCs w:val="24"/>
        </w:rPr>
        <w:t>egulations affecting the National School Lunch Program</w:t>
      </w:r>
      <w:r w:rsidR="00C274FA">
        <w:rPr>
          <w:sz w:val="24"/>
          <w:szCs w:val="24"/>
        </w:rPr>
        <w:t xml:space="preserve"> (NSLP)</w:t>
      </w:r>
      <w:r w:rsidR="00F83285">
        <w:rPr>
          <w:sz w:val="24"/>
          <w:szCs w:val="24"/>
        </w:rPr>
        <w:t>, School Breakfast Program</w:t>
      </w:r>
      <w:r w:rsidR="00C274FA">
        <w:rPr>
          <w:sz w:val="24"/>
          <w:szCs w:val="24"/>
        </w:rPr>
        <w:t xml:space="preserve"> (SB</w:t>
      </w:r>
      <w:r w:rsidR="00B421A7">
        <w:rPr>
          <w:sz w:val="24"/>
          <w:szCs w:val="24"/>
        </w:rPr>
        <w:t>P</w:t>
      </w:r>
      <w:r w:rsidR="00C274FA">
        <w:rPr>
          <w:sz w:val="24"/>
          <w:szCs w:val="24"/>
        </w:rPr>
        <w:t>)</w:t>
      </w:r>
      <w:r w:rsidR="00D35A2A">
        <w:rPr>
          <w:sz w:val="24"/>
          <w:szCs w:val="24"/>
        </w:rPr>
        <w:t>, and Special Milk Program</w:t>
      </w:r>
      <w:r w:rsidR="00C274FA">
        <w:rPr>
          <w:sz w:val="24"/>
          <w:szCs w:val="24"/>
        </w:rPr>
        <w:t xml:space="preserve"> (SMP)</w:t>
      </w:r>
      <w:r w:rsidR="00F83285">
        <w:rPr>
          <w:sz w:val="24"/>
          <w:szCs w:val="24"/>
        </w:rPr>
        <w:t xml:space="preserve"> which </w:t>
      </w:r>
      <w:r w:rsidR="00F83285" w:rsidRPr="000F442A">
        <w:rPr>
          <w:sz w:val="24"/>
          <w:szCs w:val="24"/>
        </w:rPr>
        <w:t>became effective on November 30, 2007</w:t>
      </w:r>
      <w:r w:rsidR="00817298">
        <w:rPr>
          <w:sz w:val="24"/>
          <w:szCs w:val="24"/>
        </w:rPr>
        <w:t xml:space="preserve"> </w:t>
      </w:r>
      <w:r w:rsidR="005B1FC6">
        <w:rPr>
          <w:sz w:val="24"/>
          <w:szCs w:val="24"/>
        </w:rPr>
        <w:t>and emphasize that</w:t>
      </w:r>
      <w:r w:rsidR="00F83285" w:rsidRPr="000F442A">
        <w:rPr>
          <w:sz w:val="24"/>
          <w:szCs w:val="24"/>
        </w:rPr>
        <w:t>:</w:t>
      </w:r>
    </w:p>
    <w:p w:rsidR="00777327" w:rsidRDefault="00777327" w:rsidP="00F83285">
      <w:pPr>
        <w:autoSpaceDE w:val="0"/>
        <w:autoSpaceDN w:val="0"/>
        <w:adjustRightInd w:val="0"/>
        <w:rPr>
          <w:sz w:val="24"/>
          <w:szCs w:val="24"/>
        </w:rPr>
      </w:pPr>
    </w:p>
    <w:p w:rsidR="005B1FC6" w:rsidRDefault="00777327" w:rsidP="005B1FC6">
      <w:pPr>
        <w:numPr>
          <w:ilvl w:val="0"/>
          <w:numId w:val="24"/>
        </w:numPr>
        <w:autoSpaceDE w:val="0"/>
        <w:autoSpaceDN w:val="0"/>
        <w:adjustRightInd w:val="0"/>
        <w:rPr>
          <w:sz w:val="24"/>
          <w:szCs w:val="24"/>
        </w:rPr>
      </w:pPr>
      <w:r>
        <w:rPr>
          <w:sz w:val="24"/>
          <w:szCs w:val="24"/>
        </w:rPr>
        <w:t>all cost reimbursable contracts (including contracts with cost reimbursable provisions) require provisions which limit the use of the nonprofit school food service account to pay only for allowable costs</w:t>
      </w:r>
      <w:r w:rsidR="006A27CC">
        <w:rPr>
          <w:sz w:val="24"/>
          <w:szCs w:val="24"/>
        </w:rPr>
        <w:t xml:space="preserve"> – those </w:t>
      </w:r>
      <w:r w:rsidR="006A27CC" w:rsidRPr="000F442A">
        <w:rPr>
          <w:sz w:val="24"/>
          <w:szCs w:val="24"/>
        </w:rPr>
        <w:t>costs net of all discounts, rebates and other applicable credits</w:t>
      </w:r>
      <w:r>
        <w:rPr>
          <w:sz w:val="24"/>
          <w:szCs w:val="24"/>
        </w:rPr>
        <w:t>;</w:t>
      </w:r>
    </w:p>
    <w:p w:rsidR="00777327" w:rsidRDefault="00777327" w:rsidP="005B1FC6">
      <w:pPr>
        <w:numPr>
          <w:ilvl w:val="0"/>
          <w:numId w:val="24"/>
        </w:numPr>
        <w:autoSpaceDE w:val="0"/>
        <w:autoSpaceDN w:val="0"/>
        <w:adjustRightInd w:val="0"/>
        <w:rPr>
          <w:sz w:val="24"/>
          <w:szCs w:val="24"/>
        </w:rPr>
      </w:pPr>
      <w:r>
        <w:rPr>
          <w:sz w:val="24"/>
          <w:szCs w:val="24"/>
        </w:rPr>
        <w:t>all cost reimbursable cont</w:t>
      </w:r>
      <w:r w:rsidR="00C4090F">
        <w:rPr>
          <w:sz w:val="24"/>
          <w:szCs w:val="24"/>
        </w:rPr>
        <w:t xml:space="preserve">racts </w:t>
      </w:r>
      <w:r w:rsidR="00184CE8">
        <w:rPr>
          <w:sz w:val="24"/>
          <w:szCs w:val="24"/>
        </w:rPr>
        <w:t>were to</w:t>
      </w:r>
      <w:r w:rsidR="00C4090F">
        <w:rPr>
          <w:sz w:val="24"/>
          <w:szCs w:val="24"/>
        </w:rPr>
        <w:t xml:space="preserve"> be in compliance with the regulatory requirements by School Year 2009-2010;</w:t>
      </w:r>
    </w:p>
    <w:p w:rsidR="00C4090F" w:rsidRDefault="00C4090F" w:rsidP="005B1FC6">
      <w:pPr>
        <w:numPr>
          <w:ilvl w:val="0"/>
          <w:numId w:val="24"/>
        </w:numPr>
        <w:autoSpaceDE w:val="0"/>
        <w:autoSpaceDN w:val="0"/>
        <w:adjustRightInd w:val="0"/>
        <w:rPr>
          <w:sz w:val="24"/>
          <w:szCs w:val="24"/>
        </w:rPr>
      </w:pPr>
      <w:r>
        <w:rPr>
          <w:sz w:val="24"/>
          <w:szCs w:val="24"/>
        </w:rPr>
        <w:t xml:space="preserve">the SA may impose a </w:t>
      </w:r>
      <w:r w:rsidRPr="008B1D45">
        <w:rPr>
          <w:sz w:val="24"/>
          <w:szCs w:val="24"/>
        </w:rPr>
        <w:t>pre-issuance requirement</w:t>
      </w:r>
      <w:r>
        <w:rPr>
          <w:sz w:val="24"/>
          <w:szCs w:val="24"/>
        </w:rPr>
        <w:t xml:space="preserve"> on a school food authority’s (SFA) proposed procurement; and,</w:t>
      </w:r>
    </w:p>
    <w:p w:rsidR="00C4090F" w:rsidRDefault="00C4090F" w:rsidP="005B1FC6">
      <w:pPr>
        <w:numPr>
          <w:ilvl w:val="0"/>
          <w:numId w:val="24"/>
        </w:numPr>
        <w:autoSpaceDE w:val="0"/>
        <w:autoSpaceDN w:val="0"/>
        <w:adjustRightInd w:val="0"/>
        <w:rPr>
          <w:sz w:val="24"/>
          <w:szCs w:val="24"/>
        </w:rPr>
      </w:pPr>
      <w:r>
        <w:rPr>
          <w:sz w:val="24"/>
          <w:szCs w:val="24"/>
        </w:rPr>
        <w:t xml:space="preserve">the SA must annually review each contract (including supporting documentation) between each SFA and food service management company (FSMC) before execution of the contract. </w:t>
      </w:r>
    </w:p>
    <w:p w:rsidR="0005628F" w:rsidRDefault="008B28E3" w:rsidP="00AC4550">
      <w:pPr>
        <w:autoSpaceDE w:val="0"/>
        <w:autoSpaceDN w:val="0"/>
        <w:adjustRightInd w:val="0"/>
        <w:rPr>
          <w:sz w:val="24"/>
          <w:szCs w:val="24"/>
        </w:rPr>
      </w:pPr>
      <w:r>
        <w:rPr>
          <w:sz w:val="24"/>
          <w:szCs w:val="24"/>
        </w:rPr>
        <w:br w:type="page"/>
      </w:r>
      <w:r w:rsidR="0005628F" w:rsidRPr="0005628F">
        <w:rPr>
          <w:sz w:val="24"/>
          <w:szCs w:val="24"/>
        </w:rPr>
        <w:lastRenderedPageBreak/>
        <w:t>Regional Directors</w:t>
      </w:r>
    </w:p>
    <w:p w:rsidR="0005628F" w:rsidRPr="0005628F" w:rsidRDefault="0005628F" w:rsidP="00AC4550">
      <w:pPr>
        <w:autoSpaceDE w:val="0"/>
        <w:autoSpaceDN w:val="0"/>
        <w:adjustRightInd w:val="0"/>
        <w:rPr>
          <w:sz w:val="24"/>
          <w:szCs w:val="24"/>
        </w:rPr>
      </w:pPr>
      <w:r>
        <w:rPr>
          <w:sz w:val="24"/>
          <w:szCs w:val="24"/>
        </w:rPr>
        <w:t>State Agencies</w:t>
      </w:r>
    </w:p>
    <w:p w:rsidR="0005628F" w:rsidRDefault="0005628F" w:rsidP="00AC4550">
      <w:pPr>
        <w:autoSpaceDE w:val="0"/>
        <w:autoSpaceDN w:val="0"/>
        <w:adjustRightInd w:val="0"/>
        <w:rPr>
          <w:sz w:val="24"/>
          <w:szCs w:val="24"/>
        </w:rPr>
      </w:pPr>
      <w:r w:rsidRPr="0005628F">
        <w:rPr>
          <w:sz w:val="24"/>
          <w:szCs w:val="24"/>
        </w:rPr>
        <w:t>Page 2</w:t>
      </w:r>
    </w:p>
    <w:p w:rsidR="0005628F" w:rsidRDefault="0005628F" w:rsidP="00AC4550">
      <w:pPr>
        <w:autoSpaceDE w:val="0"/>
        <w:autoSpaceDN w:val="0"/>
        <w:adjustRightInd w:val="0"/>
        <w:rPr>
          <w:sz w:val="24"/>
          <w:szCs w:val="24"/>
        </w:rPr>
      </w:pPr>
    </w:p>
    <w:p w:rsidR="008B28E3" w:rsidRPr="0005628F" w:rsidRDefault="008B28E3" w:rsidP="00AC4550">
      <w:pPr>
        <w:autoSpaceDE w:val="0"/>
        <w:autoSpaceDN w:val="0"/>
        <w:adjustRightInd w:val="0"/>
        <w:rPr>
          <w:sz w:val="24"/>
          <w:szCs w:val="24"/>
        </w:rPr>
      </w:pPr>
    </w:p>
    <w:p w:rsidR="005B1FC6" w:rsidRPr="0005628F" w:rsidRDefault="005B1FC6" w:rsidP="00AC4550">
      <w:pPr>
        <w:autoSpaceDE w:val="0"/>
        <w:autoSpaceDN w:val="0"/>
        <w:adjustRightInd w:val="0"/>
        <w:rPr>
          <w:b/>
          <w:sz w:val="24"/>
          <w:szCs w:val="24"/>
          <w:u w:val="single"/>
        </w:rPr>
      </w:pPr>
      <w:r>
        <w:rPr>
          <w:b/>
          <w:sz w:val="24"/>
          <w:szCs w:val="24"/>
          <w:u w:val="single"/>
        </w:rPr>
        <w:t>Provision</w:t>
      </w:r>
      <w:r w:rsidR="001C3DAE">
        <w:rPr>
          <w:b/>
          <w:sz w:val="24"/>
          <w:szCs w:val="24"/>
          <w:u w:val="single"/>
        </w:rPr>
        <w:t>s</w:t>
      </w:r>
      <w:r>
        <w:rPr>
          <w:b/>
          <w:sz w:val="24"/>
          <w:szCs w:val="24"/>
          <w:u w:val="single"/>
        </w:rPr>
        <w:t xml:space="preserve"> Required in Cost Reimbursable Contracts (including contracts with cost reimbursable provisions)</w:t>
      </w:r>
    </w:p>
    <w:p w:rsidR="005B1FC6" w:rsidRDefault="005B1FC6" w:rsidP="00AC4550">
      <w:pPr>
        <w:autoSpaceDE w:val="0"/>
        <w:autoSpaceDN w:val="0"/>
        <w:adjustRightInd w:val="0"/>
        <w:rPr>
          <w:sz w:val="24"/>
          <w:szCs w:val="24"/>
        </w:rPr>
      </w:pPr>
    </w:p>
    <w:p w:rsidR="005B1FC6" w:rsidRDefault="00F83285" w:rsidP="00AC4550">
      <w:pPr>
        <w:autoSpaceDE w:val="0"/>
        <w:autoSpaceDN w:val="0"/>
        <w:adjustRightInd w:val="0"/>
        <w:rPr>
          <w:sz w:val="24"/>
          <w:szCs w:val="24"/>
        </w:rPr>
      </w:pPr>
      <w:r w:rsidRPr="000F442A">
        <w:rPr>
          <w:sz w:val="24"/>
          <w:szCs w:val="24"/>
        </w:rPr>
        <w:t xml:space="preserve">The </w:t>
      </w:r>
      <w:r>
        <w:rPr>
          <w:sz w:val="24"/>
          <w:szCs w:val="24"/>
        </w:rPr>
        <w:t>regulations at 7 CFR 210.21(f), 215.14a(d)</w:t>
      </w:r>
      <w:r w:rsidR="009C592F">
        <w:rPr>
          <w:sz w:val="24"/>
          <w:szCs w:val="24"/>
        </w:rPr>
        <w:t>, and 220.16(e)</w:t>
      </w:r>
      <w:r>
        <w:rPr>
          <w:sz w:val="24"/>
          <w:szCs w:val="24"/>
        </w:rPr>
        <w:t xml:space="preserve"> </w:t>
      </w:r>
      <w:r w:rsidRPr="000F442A">
        <w:rPr>
          <w:sz w:val="24"/>
          <w:szCs w:val="24"/>
        </w:rPr>
        <w:t>r</w:t>
      </w:r>
      <w:r>
        <w:rPr>
          <w:sz w:val="24"/>
          <w:szCs w:val="24"/>
        </w:rPr>
        <w:t>e</w:t>
      </w:r>
      <w:r w:rsidRPr="000F442A">
        <w:rPr>
          <w:sz w:val="24"/>
          <w:szCs w:val="24"/>
        </w:rPr>
        <w:t>quire that</w:t>
      </w:r>
      <w:r w:rsidR="006A27CC">
        <w:rPr>
          <w:sz w:val="24"/>
          <w:szCs w:val="24"/>
        </w:rPr>
        <w:t xml:space="preserve"> </w:t>
      </w:r>
      <w:r w:rsidRPr="000F442A">
        <w:rPr>
          <w:sz w:val="24"/>
          <w:szCs w:val="24"/>
        </w:rPr>
        <w:t>SFA</w:t>
      </w:r>
      <w:r w:rsidR="009669F8">
        <w:rPr>
          <w:sz w:val="24"/>
          <w:szCs w:val="24"/>
        </w:rPr>
        <w:t>s</w:t>
      </w:r>
      <w:r w:rsidRPr="000F442A">
        <w:rPr>
          <w:sz w:val="24"/>
          <w:szCs w:val="24"/>
        </w:rPr>
        <w:t xml:space="preserve"> </w:t>
      </w:r>
      <w:r>
        <w:rPr>
          <w:sz w:val="24"/>
          <w:szCs w:val="24"/>
        </w:rPr>
        <w:t xml:space="preserve">must include in all cost reimbursable contracts, </w:t>
      </w:r>
      <w:r w:rsidR="00BB2B0F">
        <w:rPr>
          <w:sz w:val="24"/>
          <w:szCs w:val="24"/>
        </w:rPr>
        <w:t xml:space="preserve">in all </w:t>
      </w:r>
      <w:r>
        <w:rPr>
          <w:sz w:val="24"/>
          <w:szCs w:val="24"/>
        </w:rPr>
        <w:t xml:space="preserve">contracts </w:t>
      </w:r>
      <w:r w:rsidR="00BB2B0F">
        <w:rPr>
          <w:sz w:val="24"/>
          <w:szCs w:val="24"/>
        </w:rPr>
        <w:t xml:space="preserve">which </w:t>
      </w:r>
      <w:r w:rsidRPr="008B1D45">
        <w:rPr>
          <w:sz w:val="24"/>
          <w:szCs w:val="24"/>
        </w:rPr>
        <w:t>includ</w:t>
      </w:r>
      <w:r w:rsidR="00BB2B0F" w:rsidRPr="008B1D45">
        <w:rPr>
          <w:sz w:val="24"/>
          <w:szCs w:val="24"/>
        </w:rPr>
        <w:t>e</w:t>
      </w:r>
      <w:r>
        <w:rPr>
          <w:sz w:val="24"/>
          <w:szCs w:val="24"/>
        </w:rPr>
        <w:t xml:space="preserve"> cost reimbursable provisions and </w:t>
      </w:r>
      <w:r w:rsidR="00BB2B0F">
        <w:rPr>
          <w:sz w:val="24"/>
          <w:szCs w:val="24"/>
        </w:rPr>
        <w:t xml:space="preserve">in all </w:t>
      </w:r>
      <w:r>
        <w:rPr>
          <w:sz w:val="24"/>
          <w:szCs w:val="24"/>
        </w:rPr>
        <w:t xml:space="preserve">solicitations for such contracts, provisions which </w:t>
      </w:r>
      <w:r w:rsidRPr="000F442A">
        <w:rPr>
          <w:sz w:val="24"/>
          <w:szCs w:val="24"/>
        </w:rPr>
        <w:t>limit the use of nonprofit</w:t>
      </w:r>
      <w:r>
        <w:rPr>
          <w:sz w:val="24"/>
          <w:szCs w:val="24"/>
        </w:rPr>
        <w:t xml:space="preserve"> </w:t>
      </w:r>
      <w:r w:rsidRPr="000F442A">
        <w:rPr>
          <w:sz w:val="24"/>
          <w:szCs w:val="24"/>
        </w:rPr>
        <w:t>school food service account funds to costs resulting from proper procurements and contracts</w:t>
      </w:r>
      <w:r>
        <w:rPr>
          <w:sz w:val="24"/>
          <w:szCs w:val="24"/>
        </w:rPr>
        <w:t xml:space="preserve">.  </w:t>
      </w:r>
      <w:r w:rsidRPr="000F442A">
        <w:rPr>
          <w:sz w:val="24"/>
          <w:szCs w:val="24"/>
        </w:rPr>
        <w:t xml:space="preserve">Specifically, the </w:t>
      </w:r>
      <w:r>
        <w:rPr>
          <w:sz w:val="24"/>
          <w:szCs w:val="24"/>
        </w:rPr>
        <w:t xml:space="preserve">regulations </w:t>
      </w:r>
      <w:r w:rsidRPr="000F442A">
        <w:rPr>
          <w:sz w:val="24"/>
          <w:szCs w:val="24"/>
        </w:rPr>
        <w:t xml:space="preserve">require that SFAs </w:t>
      </w:r>
      <w:r>
        <w:rPr>
          <w:sz w:val="24"/>
          <w:szCs w:val="24"/>
        </w:rPr>
        <w:t xml:space="preserve">use nonprofit school food service account funds to pay only for allowable costs – those </w:t>
      </w:r>
      <w:r w:rsidRPr="000F442A">
        <w:rPr>
          <w:sz w:val="24"/>
          <w:szCs w:val="24"/>
        </w:rPr>
        <w:t>costs net of all discounts, rebates and other applicable credits</w:t>
      </w:r>
      <w:r>
        <w:rPr>
          <w:sz w:val="24"/>
          <w:szCs w:val="24"/>
        </w:rPr>
        <w:t xml:space="preserve">. </w:t>
      </w:r>
    </w:p>
    <w:p w:rsidR="005B1FC6" w:rsidRDefault="005B1FC6" w:rsidP="00AC4550">
      <w:pPr>
        <w:autoSpaceDE w:val="0"/>
        <w:autoSpaceDN w:val="0"/>
        <w:adjustRightInd w:val="0"/>
        <w:rPr>
          <w:sz w:val="24"/>
          <w:szCs w:val="24"/>
        </w:rPr>
      </w:pPr>
    </w:p>
    <w:p w:rsidR="005B1FC6" w:rsidRPr="005B1FC6" w:rsidRDefault="005B1FC6" w:rsidP="00AC4550">
      <w:pPr>
        <w:autoSpaceDE w:val="0"/>
        <w:autoSpaceDN w:val="0"/>
        <w:adjustRightInd w:val="0"/>
        <w:rPr>
          <w:sz w:val="24"/>
          <w:szCs w:val="24"/>
        </w:rPr>
      </w:pPr>
      <w:r>
        <w:rPr>
          <w:b/>
          <w:sz w:val="24"/>
          <w:szCs w:val="24"/>
          <w:u w:val="single"/>
        </w:rPr>
        <w:t>Implementation Timeline</w:t>
      </w:r>
    </w:p>
    <w:p w:rsidR="005B1FC6" w:rsidRDefault="005B1FC6" w:rsidP="00AC4550">
      <w:pPr>
        <w:autoSpaceDE w:val="0"/>
        <w:autoSpaceDN w:val="0"/>
        <w:adjustRightInd w:val="0"/>
        <w:rPr>
          <w:sz w:val="24"/>
          <w:szCs w:val="24"/>
        </w:rPr>
      </w:pPr>
    </w:p>
    <w:p w:rsidR="00CA4CAA" w:rsidRDefault="005B1FC6" w:rsidP="00CA4CAA">
      <w:pPr>
        <w:autoSpaceDE w:val="0"/>
        <w:autoSpaceDN w:val="0"/>
        <w:adjustRightInd w:val="0"/>
        <w:rPr>
          <w:sz w:val="24"/>
          <w:szCs w:val="24"/>
        </w:rPr>
      </w:pPr>
      <w:r>
        <w:rPr>
          <w:sz w:val="24"/>
          <w:szCs w:val="24"/>
        </w:rPr>
        <w:t xml:space="preserve">The regulations </w:t>
      </w:r>
      <w:r w:rsidRPr="000F442A">
        <w:rPr>
          <w:sz w:val="24"/>
          <w:szCs w:val="24"/>
        </w:rPr>
        <w:t>appl</w:t>
      </w:r>
      <w:r>
        <w:rPr>
          <w:sz w:val="24"/>
          <w:szCs w:val="24"/>
        </w:rPr>
        <w:t>y</w:t>
      </w:r>
      <w:r w:rsidRPr="000F442A">
        <w:rPr>
          <w:sz w:val="24"/>
          <w:szCs w:val="24"/>
        </w:rPr>
        <w:t xml:space="preserve"> to all new solicitations issued on or after the </w:t>
      </w:r>
      <w:r>
        <w:rPr>
          <w:sz w:val="24"/>
          <w:szCs w:val="24"/>
        </w:rPr>
        <w:t xml:space="preserve">regulation’s </w:t>
      </w:r>
      <w:r w:rsidRPr="000F442A">
        <w:rPr>
          <w:sz w:val="24"/>
          <w:szCs w:val="24"/>
        </w:rPr>
        <w:t>effective date, November 30, 2007</w:t>
      </w:r>
      <w:r>
        <w:rPr>
          <w:sz w:val="24"/>
          <w:szCs w:val="24"/>
        </w:rPr>
        <w:t>.  R</w:t>
      </w:r>
      <w:r w:rsidRPr="000F442A">
        <w:rPr>
          <w:sz w:val="24"/>
          <w:szCs w:val="24"/>
        </w:rPr>
        <w:t>ecognizing that a</w:t>
      </w:r>
      <w:r>
        <w:rPr>
          <w:sz w:val="24"/>
          <w:szCs w:val="24"/>
        </w:rPr>
        <w:t xml:space="preserve"> </w:t>
      </w:r>
      <w:r w:rsidRPr="000F442A">
        <w:rPr>
          <w:sz w:val="24"/>
          <w:szCs w:val="24"/>
        </w:rPr>
        <w:t xml:space="preserve">requirement to rebid all contracts immediately would </w:t>
      </w:r>
      <w:r>
        <w:rPr>
          <w:sz w:val="24"/>
          <w:szCs w:val="24"/>
        </w:rPr>
        <w:t xml:space="preserve">have </w:t>
      </w:r>
      <w:r w:rsidRPr="000F442A">
        <w:rPr>
          <w:sz w:val="24"/>
          <w:szCs w:val="24"/>
        </w:rPr>
        <w:t>pose</w:t>
      </w:r>
      <w:r>
        <w:rPr>
          <w:sz w:val="24"/>
          <w:szCs w:val="24"/>
        </w:rPr>
        <w:t>d</w:t>
      </w:r>
      <w:r w:rsidRPr="000F442A">
        <w:rPr>
          <w:sz w:val="24"/>
          <w:szCs w:val="24"/>
        </w:rPr>
        <w:t xml:space="preserve"> a </w:t>
      </w:r>
      <w:r>
        <w:rPr>
          <w:sz w:val="24"/>
          <w:szCs w:val="24"/>
        </w:rPr>
        <w:t xml:space="preserve">potential </w:t>
      </w:r>
      <w:r w:rsidRPr="000F442A">
        <w:rPr>
          <w:sz w:val="24"/>
          <w:szCs w:val="24"/>
        </w:rPr>
        <w:t xml:space="preserve">hardship on </w:t>
      </w:r>
      <w:r>
        <w:rPr>
          <w:sz w:val="24"/>
          <w:szCs w:val="24"/>
        </w:rPr>
        <w:t xml:space="preserve">some </w:t>
      </w:r>
      <w:r w:rsidRPr="000F442A">
        <w:rPr>
          <w:sz w:val="24"/>
          <w:szCs w:val="24"/>
        </w:rPr>
        <w:t xml:space="preserve">SFAs, </w:t>
      </w:r>
      <w:r>
        <w:rPr>
          <w:sz w:val="24"/>
          <w:szCs w:val="24"/>
        </w:rPr>
        <w:t>the Food and Nutrition Service (FNS) included</w:t>
      </w:r>
      <w:r w:rsidRPr="000F442A">
        <w:rPr>
          <w:sz w:val="24"/>
          <w:szCs w:val="24"/>
        </w:rPr>
        <w:t xml:space="preserve"> an implementation timeline </w:t>
      </w:r>
      <w:r>
        <w:rPr>
          <w:sz w:val="24"/>
          <w:szCs w:val="24"/>
        </w:rPr>
        <w:t xml:space="preserve">in the regulation’s preamble to structure </w:t>
      </w:r>
      <w:r w:rsidRPr="000F442A">
        <w:rPr>
          <w:sz w:val="24"/>
          <w:szCs w:val="24"/>
        </w:rPr>
        <w:t xml:space="preserve">rebidding </w:t>
      </w:r>
      <w:r>
        <w:rPr>
          <w:sz w:val="24"/>
          <w:szCs w:val="24"/>
        </w:rPr>
        <w:t xml:space="preserve">of contracts by SFAs </w:t>
      </w:r>
      <w:r w:rsidRPr="000F442A">
        <w:rPr>
          <w:sz w:val="24"/>
          <w:szCs w:val="24"/>
        </w:rPr>
        <w:t>in phases.</w:t>
      </w:r>
      <w:r>
        <w:rPr>
          <w:sz w:val="24"/>
          <w:szCs w:val="24"/>
        </w:rPr>
        <w:t xml:space="preserve">  In addition, FNS responded to concerns raised by SAs related to c</w:t>
      </w:r>
      <w:r w:rsidRPr="000F442A">
        <w:rPr>
          <w:sz w:val="24"/>
          <w:szCs w:val="24"/>
        </w:rPr>
        <w:t>ost</w:t>
      </w:r>
      <w:r w:rsidR="001C3DAE">
        <w:rPr>
          <w:sz w:val="24"/>
          <w:szCs w:val="24"/>
        </w:rPr>
        <w:t xml:space="preserve"> </w:t>
      </w:r>
      <w:r w:rsidRPr="000F442A">
        <w:rPr>
          <w:sz w:val="24"/>
          <w:szCs w:val="24"/>
        </w:rPr>
        <w:t>reimbursable contract</w:t>
      </w:r>
      <w:r>
        <w:rPr>
          <w:sz w:val="24"/>
          <w:szCs w:val="24"/>
        </w:rPr>
        <w:t xml:space="preserve">s which at the time of the regulation’s effective date, included provisions </w:t>
      </w:r>
      <w:r w:rsidRPr="000F442A">
        <w:rPr>
          <w:sz w:val="24"/>
          <w:szCs w:val="24"/>
        </w:rPr>
        <w:t>requir</w:t>
      </w:r>
      <w:r>
        <w:rPr>
          <w:sz w:val="24"/>
          <w:szCs w:val="24"/>
        </w:rPr>
        <w:t xml:space="preserve">ing </w:t>
      </w:r>
      <w:r w:rsidRPr="000F442A">
        <w:rPr>
          <w:sz w:val="24"/>
          <w:szCs w:val="24"/>
        </w:rPr>
        <w:t>that all discounts, rebates</w:t>
      </w:r>
      <w:r>
        <w:rPr>
          <w:sz w:val="24"/>
          <w:szCs w:val="24"/>
        </w:rPr>
        <w:t xml:space="preserve"> </w:t>
      </w:r>
      <w:r w:rsidRPr="000F442A">
        <w:rPr>
          <w:sz w:val="24"/>
          <w:szCs w:val="24"/>
        </w:rPr>
        <w:t xml:space="preserve">and other applicable credits </w:t>
      </w:r>
      <w:r>
        <w:rPr>
          <w:sz w:val="24"/>
          <w:szCs w:val="24"/>
        </w:rPr>
        <w:t xml:space="preserve">would be </w:t>
      </w:r>
      <w:r w:rsidRPr="000F442A">
        <w:rPr>
          <w:sz w:val="24"/>
          <w:szCs w:val="24"/>
        </w:rPr>
        <w:t xml:space="preserve">credited to the SFA by the </w:t>
      </w:r>
      <w:r>
        <w:rPr>
          <w:sz w:val="24"/>
          <w:szCs w:val="24"/>
        </w:rPr>
        <w:t xml:space="preserve">vendor, most often a </w:t>
      </w:r>
      <w:r w:rsidRPr="000F442A">
        <w:rPr>
          <w:sz w:val="24"/>
          <w:szCs w:val="24"/>
        </w:rPr>
        <w:t>FSMC</w:t>
      </w:r>
      <w:r>
        <w:rPr>
          <w:sz w:val="24"/>
          <w:szCs w:val="24"/>
        </w:rPr>
        <w:t xml:space="preserve">.  FNS advised that </w:t>
      </w:r>
      <w:r w:rsidR="008C343C">
        <w:rPr>
          <w:sz w:val="24"/>
          <w:szCs w:val="24"/>
        </w:rPr>
        <w:t xml:space="preserve">if a solicitation and resulting </w:t>
      </w:r>
      <w:r w:rsidR="006C0DC4">
        <w:rPr>
          <w:sz w:val="24"/>
          <w:szCs w:val="24"/>
        </w:rPr>
        <w:t xml:space="preserve">cost reimbursable </w:t>
      </w:r>
      <w:r w:rsidR="008C343C">
        <w:rPr>
          <w:sz w:val="24"/>
          <w:szCs w:val="24"/>
        </w:rPr>
        <w:t>contract require</w:t>
      </w:r>
      <w:r w:rsidR="006C0DC4">
        <w:rPr>
          <w:sz w:val="24"/>
          <w:szCs w:val="24"/>
        </w:rPr>
        <w:t>d</w:t>
      </w:r>
      <w:r w:rsidR="008C343C">
        <w:rPr>
          <w:sz w:val="24"/>
          <w:szCs w:val="24"/>
        </w:rPr>
        <w:t xml:space="preserve"> all discounts, rebates, and </w:t>
      </w:r>
      <w:r w:rsidR="006C0DC4">
        <w:rPr>
          <w:sz w:val="24"/>
          <w:szCs w:val="24"/>
        </w:rPr>
        <w:t xml:space="preserve">other </w:t>
      </w:r>
      <w:r w:rsidR="008C343C">
        <w:rPr>
          <w:sz w:val="24"/>
          <w:szCs w:val="24"/>
        </w:rPr>
        <w:t xml:space="preserve">applicable credits </w:t>
      </w:r>
      <w:r w:rsidR="00C40E5F">
        <w:rPr>
          <w:sz w:val="24"/>
          <w:szCs w:val="24"/>
        </w:rPr>
        <w:t>to</w:t>
      </w:r>
      <w:r w:rsidR="006C0DC4">
        <w:rPr>
          <w:sz w:val="24"/>
          <w:szCs w:val="24"/>
        </w:rPr>
        <w:t xml:space="preserve"> </w:t>
      </w:r>
      <w:r w:rsidR="008C343C">
        <w:rPr>
          <w:sz w:val="24"/>
          <w:szCs w:val="24"/>
        </w:rPr>
        <w:t>be credited to the SFA by the FSMC</w:t>
      </w:r>
      <w:r w:rsidR="006C0DC4">
        <w:rPr>
          <w:sz w:val="24"/>
          <w:szCs w:val="24"/>
        </w:rPr>
        <w:t>,</w:t>
      </w:r>
      <w:r w:rsidR="008C343C">
        <w:rPr>
          <w:sz w:val="24"/>
          <w:szCs w:val="24"/>
        </w:rPr>
        <w:t xml:space="preserve"> </w:t>
      </w:r>
      <w:r w:rsidR="0057400A">
        <w:rPr>
          <w:sz w:val="24"/>
          <w:szCs w:val="24"/>
        </w:rPr>
        <w:t>and the</w:t>
      </w:r>
      <w:r w:rsidRPr="000F442A">
        <w:rPr>
          <w:sz w:val="24"/>
          <w:szCs w:val="24"/>
        </w:rPr>
        <w:t xml:space="preserve"> FSMC </w:t>
      </w:r>
      <w:r>
        <w:rPr>
          <w:sz w:val="24"/>
          <w:szCs w:val="24"/>
        </w:rPr>
        <w:t xml:space="preserve">was </w:t>
      </w:r>
      <w:r w:rsidRPr="000F442A">
        <w:rPr>
          <w:sz w:val="24"/>
          <w:szCs w:val="24"/>
        </w:rPr>
        <w:t>crediting all such discounts, rebates and other applicable credits to the SFA</w:t>
      </w:r>
      <w:r>
        <w:rPr>
          <w:sz w:val="24"/>
          <w:szCs w:val="24"/>
        </w:rPr>
        <w:t xml:space="preserve"> under those cost reimbursable contracts</w:t>
      </w:r>
      <w:r w:rsidRPr="000F442A">
        <w:rPr>
          <w:sz w:val="24"/>
          <w:szCs w:val="24"/>
        </w:rPr>
        <w:t>, the</w:t>
      </w:r>
      <w:r w:rsidR="006C0DC4">
        <w:rPr>
          <w:sz w:val="24"/>
          <w:szCs w:val="24"/>
        </w:rPr>
        <w:t>n the</w:t>
      </w:r>
      <w:r>
        <w:rPr>
          <w:sz w:val="24"/>
          <w:szCs w:val="24"/>
        </w:rPr>
        <w:t xml:space="preserve"> </w:t>
      </w:r>
      <w:r w:rsidRPr="000F442A">
        <w:rPr>
          <w:sz w:val="24"/>
          <w:szCs w:val="24"/>
        </w:rPr>
        <w:t xml:space="preserve">relevant </w:t>
      </w:r>
      <w:r>
        <w:rPr>
          <w:sz w:val="24"/>
          <w:szCs w:val="24"/>
        </w:rPr>
        <w:t xml:space="preserve">cost reimbursable </w:t>
      </w:r>
      <w:r w:rsidRPr="000F442A">
        <w:rPr>
          <w:sz w:val="24"/>
          <w:szCs w:val="24"/>
        </w:rPr>
        <w:t xml:space="preserve">contract </w:t>
      </w:r>
      <w:r>
        <w:rPr>
          <w:sz w:val="24"/>
          <w:szCs w:val="24"/>
        </w:rPr>
        <w:t xml:space="preserve">could </w:t>
      </w:r>
      <w:r w:rsidR="006C0DC4">
        <w:rPr>
          <w:sz w:val="24"/>
          <w:szCs w:val="24"/>
        </w:rPr>
        <w:t xml:space="preserve">have </w:t>
      </w:r>
      <w:r w:rsidRPr="000F442A">
        <w:rPr>
          <w:sz w:val="24"/>
          <w:szCs w:val="24"/>
        </w:rPr>
        <w:t>be</w:t>
      </w:r>
      <w:r w:rsidR="006C0DC4">
        <w:rPr>
          <w:sz w:val="24"/>
          <w:szCs w:val="24"/>
        </w:rPr>
        <w:t>en</w:t>
      </w:r>
      <w:r w:rsidRPr="000F442A">
        <w:rPr>
          <w:sz w:val="24"/>
          <w:szCs w:val="24"/>
        </w:rPr>
        <w:t xml:space="preserve"> amended to incorporate the required language of the </w:t>
      </w:r>
      <w:r>
        <w:rPr>
          <w:sz w:val="24"/>
          <w:szCs w:val="24"/>
        </w:rPr>
        <w:t xml:space="preserve">regulation </w:t>
      </w:r>
      <w:r w:rsidRPr="000F442A">
        <w:rPr>
          <w:sz w:val="24"/>
          <w:szCs w:val="24"/>
        </w:rPr>
        <w:t>without constituting a material</w:t>
      </w:r>
      <w:r>
        <w:rPr>
          <w:sz w:val="24"/>
          <w:szCs w:val="24"/>
        </w:rPr>
        <w:t xml:space="preserve"> </w:t>
      </w:r>
      <w:r w:rsidRPr="000F442A">
        <w:rPr>
          <w:sz w:val="24"/>
          <w:szCs w:val="24"/>
        </w:rPr>
        <w:t>change</w:t>
      </w:r>
      <w:r w:rsidR="0057400A">
        <w:rPr>
          <w:sz w:val="24"/>
          <w:szCs w:val="24"/>
        </w:rPr>
        <w:t xml:space="preserve">.  </w:t>
      </w:r>
      <w:r w:rsidR="006C0DC4" w:rsidRPr="006C0DC4">
        <w:rPr>
          <w:sz w:val="24"/>
          <w:szCs w:val="24"/>
        </w:rPr>
        <w:t>Based on this timeline</w:t>
      </w:r>
      <w:r w:rsidRPr="006C0DC4">
        <w:rPr>
          <w:sz w:val="24"/>
          <w:szCs w:val="24"/>
        </w:rPr>
        <w:t xml:space="preserve">, FNS required that all cost reimbursable contracts between an SFA and a FSMC or other vendor, regardless of the date entered into, were to be in compliance with the regulatory requirements by School Year </w:t>
      </w:r>
    </w:p>
    <w:p w:rsidR="005B1FC6" w:rsidRDefault="005B1FC6" w:rsidP="00CA4CAA">
      <w:pPr>
        <w:autoSpaceDE w:val="0"/>
        <w:autoSpaceDN w:val="0"/>
        <w:adjustRightInd w:val="0"/>
        <w:rPr>
          <w:sz w:val="24"/>
          <w:szCs w:val="24"/>
        </w:rPr>
      </w:pPr>
      <w:r w:rsidRPr="006C0DC4">
        <w:rPr>
          <w:sz w:val="24"/>
          <w:szCs w:val="24"/>
        </w:rPr>
        <w:t>2009-2010.</w:t>
      </w:r>
      <w:r>
        <w:rPr>
          <w:sz w:val="24"/>
          <w:szCs w:val="24"/>
        </w:rPr>
        <w:t xml:space="preserve"> </w:t>
      </w:r>
    </w:p>
    <w:p w:rsidR="005B1FC6" w:rsidRDefault="005B1FC6" w:rsidP="00AC4550">
      <w:pPr>
        <w:autoSpaceDE w:val="0"/>
        <w:autoSpaceDN w:val="0"/>
        <w:adjustRightInd w:val="0"/>
        <w:rPr>
          <w:sz w:val="24"/>
          <w:szCs w:val="24"/>
        </w:rPr>
      </w:pPr>
    </w:p>
    <w:p w:rsidR="005B1FC6" w:rsidRDefault="00CF5B57" w:rsidP="00AC4550">
      <w:pPr>
        <w:autoSpaceDE w:val="0"/>
        <w:autoSpaceDN w:val="0"/>
        <w:adjustRightInd w:val="0"/>
        <w:rPr>
          <w:sz w:val="24"/>
          <w:szCs w:val="24"/>
        </w:rPr>
      </w:pPr>
      <w:r>
        <w:rPr>
          <w:b/>
          <w:sz w:val="24"/>
          <w:szCs w:val="24"/>
          <w:u w:val="single"/>
        </w:rPr>
        <w:t>State agency (SA) Review of Contracts</w:t>
      </w:r>
    </w:p>
    <w:p w:rsidR="00CF5B57" w:rsidRDefault="00CF5B57" w:rsidP="00AC4550">
      <w:pPr>
        <w:autoSpaceDE w:val="0"/>
        <w:autoSpaceDN w:val="0"/>
        <w:adjustRightInd w:val="0"/>
        <w:rPr>
          <w:sz w:val="24"/>
          <w:szCs w:val="24"/>
        </w:rPr>
      </w:pPr>
    </w:p>
    <w:p w:rsidR="00184CE8" w:rsidRPr="00184CE8" w:rsidRDefault="00184CE8" w:rsidP="00184CE8">
      <w:pPr>
        <w:autoSpaceDE w:val="0"/>
        <w:autoSpaceDN w:val="0"/>
        <w:adjustRightInd w:val="0"/>
        <w:rPr>
          <w:sz w:val="24"/>
          <w:szCs w:val="24"/>
        </w:rPr>
      </w:pPr>
      <w:r>
        <w:rPr>
          <w:sz w:val="24"/>
          <w:szCs w:val="24"/>
        </w:rPr>
        <w:t>The regulations allow for two</w:t>
      </w:r>
      <w:r w:rsidR="00CC507C">
        <w:rPr>
          <w:sz w:val="24"/>
          <w:szCs w:val="24"/>
        </w:rPr>
        <w:t xml:space="preserve"> (2)</w:t>
      </w:r>
      <w:r>
        <w:rPr>
          <w:sz w:val="24"/>
          <w:szCs w:val="24"/>
        </w:rPr>
        <w:t xml:space="preserve"> approaches</w:t>
      </w:r>
      <w:r w:rsidR="00CC507C">
        <w:rPr>
          <w:sz w:val="24"/>
          <w:szCs w:val="24"/>
        </w:rPr>
        <w:t xml:space="preserve"> to SA oversight of SFA contracts.  The first approach, pre-issuance review requirement, is at the discretion of the SA.  The second approach, annual review and approval of each contract between the SFA and FSMC, is required of the SA.  </w:t>
      </w:r>
    </w:p>
    <w:p w:rsidR="00184CE8" w:rsidRDefault="00184CE8" w:rsidP="00CF5B57">
      <w:pPr>
        <w:autoSpaceDE w:val="0"/>
        <w:autoSpaceDN w:val="0"/>
        <w:adjustRightInd w:val="0"/>
        <w:ind w:left="720"/>
        <w:rPr>
          <w:b/>
          <w:sz w:val="24"/>
          <w:szCs w:val="24"/>
        </w:rPr>
      </w:pPr>
    </w:p>
    <w:p w:rsidR="0005628F" w:rsidRDefault="008B28E3" w:rsidP="0005628F">
      <w:pPr>
        <w:autoSpaceDE w:val="0"/>
        <w:autoSpaceDN w:val="0"/>
        <w:adjustRightInd w:val="0"/>
        <w:rPr>
          <w:sz w:val="24"/>
          <w:szCs w:val="24"/>
        </w:rPr>
      </w:pPr>
      <w:r>
        <w:rPr>
          <w:sz w:val="24"/>
          <w:szCs w:val="24"/>
        </w:rPr>
        <w:br w:type="page"/>
      </w:r>
      <w:r w:rsidR="0005628F" w:rsidRPr="0005628F">
        <w:rPr>
          <w:sz w:val="24"/>
          <w:szCs w:val="24"/>
        </w:rPr>
        <w:lastRenderedPageBreak/>
        <w:t>Regional Directors</w:t>
      </w:r>
    </w:p>
    <w:p w:rsidR="0005628F" w:rsidRPr="0005628F" w:rsidRDefault="0005628F" w:rsidP="0005628F">
      <w:pPr>
        <w:autoSpaceDE w:val="0"/>
        <w:autoSpaceDN w:val="0"/>
        <w:adjustRightInd w:val="0"/>
        <w:rPr>
          <w:sz w:val="24"/>
          <w:szCs w:val="24"/>
        </w:rPr>
      </w:pPr>
      <w:r>
        <w:rPr>
          <w:sz w:val="24"/>
          <w:szCs w:val="24"/>
        </w:rPr>
        <w:t>State Agencies</w:t>
      </w:r>
    </w:p>
    <w:p w:rsidR="0005628F" w:rsidRDefault="0005628F" w:rsidP="0005628F">
      <w:pPr>
        <w:autoSpaceDE w:val="0"/>
        <w:autoSpaceDN w:val="0"/>
        <w:adjustRightInd w:val="0"/>
        <w:rPr>
          <w:sz w:val="24"/>
          <w:szCs w:val="24"/>
        </w:rPr>
      </w:pPr>
      <w:r w:rsidRPr="0005628F">
        <w:rPr>
          <w:sz w:val="24"/>
          <w:szCs w:val="24"/>
        </w:rPr>
        <w:t>Page</w:t>
      </w:r>
      <w:r>
        <w:rPr>
          <w:sz w:val="24"/>
          <w:szCs w:val="24"/>
        </w:rPr>
        <w:t xml:space="preserve"> 3</w:t>
      </w:r>
    </w:p>
    <w:p w:rsidR="004020ED" w:rsidRDefault="004020ED" w:rsidP="004020ED">
      <w:pPr>
        <w:autoSpaceDE w:val="0"/>
        <w:autoSpaceDN w:val="0"/>
        <w:adjustRightInd w:val="0"/>
        <w:rPr>
          <w:sz w:val="24"/>
          <w:szCs w:val="24"/>
        </w:rPr>
      </w:pPr>
    </w:p>
    <w:p w:rsidR="008B28E3" w:rsidRPr="004020ED" w:rsidRDefault="008B28E3" w:rsidP="004020ED">
      <w:pPr>
        <w:autoSpaceDE w:val="0"/>
        <w:autoSpaceDN w:val="0"/>
        <w:adjustRightInd w:val="0"/>
        <w:rPr>
          <w:sz w:val="24"/>
          <w:szCs w:val="24"/>
        </w:rPr>
      </w:pPr>
    </w:p>
    <w:p w:rsidR="004020ED" w:rsidRPr="00CC507C" w:rsidRDefault="004020ED" w:rsidP="004020ED">
      <w:pPr>
        <w:autoSpaceDE w:val="0"/>
        <w:autoSpaceDN w:val="0"/>
        <w:adjustRightInd w:val="0"/>
        <w:ind w:left="720"/>
        <w:rPr>
          <w:i/>
          <w:sz w:val="24"/>
          <w:szCs w:val="24"/>
        </w:rPr>
      </w:pPr>
      <w:r w:rsidRPr="00CC507C">
        <w:rPr>
          <w:i/>
          <w:sz w:val="24"/>
          <w:szCs w:val="24"/>
        </w:rPr>
        <w:t>Pre-issuance Review Requirement</w:t>
      </w:r>
    </w:p>
    <w:p w:rsidR="0005628F" w:rsidRDefault="0005628F" w:rsidP="00AC4550">
      <w:pPr>
        <w:autoSpaceDE w:val="0"/>
        <w:autoSpaceDN w:val="0"/>
        <w:adjustRightInd w:val="0"/>
        <w:rPr>
          <w:sz w:val="24"/>
          <w:szCs w:val="24"/>
        </w:rPr>
      </w:pPr>
    </w:p>
    <w:p w:rsidR="0005628F" w:rsidRDefault="0005628F" w:rsidP="0005628F">
      <w:pPr>
        <w:autoSpaceDE w:val="0"/>
        <w:autoSpaceDN w:val="0"/>
        <w:adjustRightInd w:val="0"/>
        <w:rPr>
          <w:sz w:val="24"/>
          <w:szCs w:val="24"/>
        </w:rPr>
      </w:pPr>
      <w:r>
        <w:rPr>
          <w:sz w:val="24"/>
          <w:szCs w:val="24"/>
        </w:rPr>
        <w:t>The regulations allow a SA to impose a pre-issuance review of an SFA’s proposed procurement.  7 CFR 210.21(c), 215.14a(c) and 220.16(c)</w:t>
      </w:r>
      <w:r w:rsidRPr="000F442A">
        <w:rPr>
          <w:sz w:val="24"/>
          <w:szCs w:val="24"/>
        </w:rPr>
        <w:t>.</w:t>
      </w:r>
      <w:r>
        <w:rPr>
          <w:sz w:val="24"/>
          <w:szCs w:val="24"/>
        </w:rPr>
        <w:t xml:space="preserve">  </w:t>
      </w:r>
    </w:p>
    <w:p w:rsidR="0005628F" w:rsidRDefault="0005628F" w:rsidP="0005628F">
      <w:pPr>
        <w:autoSpaceDE w:val="0"/>
        <w:autoSpaceDN w:val="0"/>
        <w:adjustRightInd w:val="0"/>
        <w:rPr>
          <w:sz w:val="24"/>
          <w:szCs w:val="24"/>
        </w:rPr>
      </w:pPr>
    </w:p>
    <w:p w:rsidR="0005628F" w:rsidRPr="00CC507C" w:rsidRDefault="0005628F" w:rsidP="0005628F">
      <w:pPr>
        <w:autoSpaceDE w:val="0"/>
        <w:autoSpaceDN w:val="0"/>
        <w:adjustRightInd w:val="0"/>
        <w:rPr>
          <w:i/>
          <w:sz w:val="24"/>
          <w:szCs w:val="24"/>
        </w:rPr>
      </w:pPr>
      <w:r>
        <w:rPr>
          <w:sz w:val="24"/>
          <w:szCs w:val="24"/>
        </w:rPr>
        <w:tab/>
      </w:r>
      <w:r w:rsidRPr="00CC507C">
        <w:rPr>
          <w:i/>
          <w:sz w:val="24"/>
          <w:szCs w:val="24"/>
        </w:rPr>
        <w:t xml:space="preserve">Annual Review and Approval of Each Contract </w:t>
      </w:r>
      <w:r>
        <w:rPr>
          <w:i/>
          <w:sz w:val="24"/>
          <w:szCs w:val="24"/>
        </w:rPr>
        <w:t>between</w:t>
      </w:r>
      <w:r w:rsidRPr="00CC507C">
        <w:rPr>
          <w:i/>
          <w:sz w:val="24"/>
          <w:szCs w:val="24"/>
        </w:rPr>
        <w:t xml:space="preserve"> SFA and FSMC</w:t>
      </w:r>
    </w:p>
    <w:p w:rsidR="0005628F" w:rsidRDefault="0005628F" w:rsidP="0005628F">
      <w:pPr>
        <w:autoSpaceDE w:val="0"/>
        <w:autoSpaceDN w:val="0"/>
        <w:adjustRightInd w:val="0"/>
        <w:rPr>
          <w:sz w:val="24"/>
          <w:szCs w:val="24"/>
        </w:rPr>
      </w:pPr>
    </w:p>
    <w:p w:rsidR="007335C0" w:rsidRDefault="00D4540D" w:rsidP="00AC4550">
      <w:pPr>
        <w:autoSpaceDE w:val="0"/>
        <w:autoSpaceDN w:val="0"/>
        <w:adjustRightInd w:val="0"/>
        <w:rPr>
          <w:sz w:val="24"/>
          <w:szCs w:val="24"/>
        </w:rPr>
      </w:pPr>
      <w:r>
        <w:rPr>
          <w:sz w:val="24"/>
          <w:szCs w:val="24"/>
        </w:rPr>
        <w:t>T</w:t>
      </w:r>
      <w:r w:rsidR="00B44488">
        <w:rPr>
          <w:sz w:val="24"/>
          <w:szCs w:val="24"/>
        </w:rPr>
        <w:t xml:space="preserve">he </w:t>
      </w:r>
      <w:r w:rsidR="00EE0A4C">
        <w:rPr>
          <w:sz w:val="24"/>
          <w:szCs w:val="24"/>
        </w:rPr>
        <w:t xml:space="preserve">program </w:t>
      </w:r>
      <w:r w:rsidR="00B44488">
        <w:rPr>
          <w:sz w:val="24"/>
          <w:szCs w:val="24"/>
        </w:rPr>
        <w:t>regulations</w:t>
      </w:r>
      <w:r w:rsidR="00EE0A4C">
        <w:rPr>
          <w:sz w:val="24"/>
          <w:szCs w:val="24"/>
        </w:rPr>
        <w:t xml:space="preserve"> for </w:t>
      </w:r>
      <w:r w:rsidR="00C274FA">
        <w:rPr>
          <w:sz w:val="24"/>
          <w:szCs w:val="24"/>
        </w:rPr>
        <w:t>NSLP</w:t>
      </w:r>
      <w:r w:rsidR="00EE0A4C">
        <w:rPr>
          <w:sz w:val="24"/>
          <w:szCs w:val="24"/>
        </w:rPr>
        <w:t xml:space="preserve"> and </w:t>
      </w:r>
      <w:r w:rsidR="00B421A7">
        <w:rPr>
          <w:sz w:val="24"/>
          <w:szCs w:val="24"/>
        </w:rPr>
        <w:t>SBP</w:t>
      </w:r>
      <w:r w:rsidR="00B44488">
        <w:rPr>
          <w:sz w:val="24"/>
          <w:szCs w:val="24"/>
        </w:rPr>
        <w:t xml:space="preserve"> </w:t>
      </w:r>
      <w:r w:rsidR="00F83285">
        <w:rPr>
          <w:sz w:val="24"/>
          <w:szCs w:val="24"/>
        </w:rPr>
        <w:t xml:space="preserve">require that </w:t>
      </w:r>
      <w:r w:rsidR="00B44488">
        <w:rPr>
          <w:sz w:val="24"/>
          <w:szCs w:val="24"/>
        </w:rPr>
        <w:t>each SA annually review</w:t>
      </w:r>
      <w:r>
        <w:rPr>
          <w:sz w:val="24"/>
          <w:szCs w:val="24"/>
        </w:rPr>
        <w:t xml:space="preserve"> and approve</w:t>
      </w:r>
      <w:r w:rsidR="00B44488">
        <w:rPr>
          <w:sz w:val="24"/>
          <w:szCs w:val="24"/>
        </w:rPr>
        <w:t xml:space="preserve"> each contract</w:t>
      </w:r>
      <w:r w:rsidR="000E18A9">
        <w:rPr>
          <w:sz w:val="24"/>
          <w:szCs w:val="24"/>
        </w:rPr>
        <w:t xml:space="preserve"> </w:t>
      </w:r>
      <w:r w:rsidR="00B44488">
        <w:rPr>
          <w:sz w:val="24"/>
          <w:szCs w:val="24"/>
        </w:rPr>
        <w:t xml:space="preserve">between any SFA and </w:t>
      </w:r>
      <w:r w:rsidR="003321A9">
        <w:rPr>
          <w:sz w:val="24"/>
          <w:szCs w:val="24"/>
        </w:rPr>
        <w:t>FSMC</w:t>
      </w:r>
      <w:r w:rsidR="003B6E8E">
        <w:rPr>
          <w:sz w:val="24"/>
          <w:szCs w:val="24"/>
        </w:rPr>
        <w:t xml:space="preserve"> </w:t>
      </w:r>
      <w:r w:rsidR="003B6E8E" w:rsidRPr="00F402D5">
        <w:rPr>
          <w:sz w:val="24"/>
          <w:szCs w:val="24"/>
          <w:u w:val="single"/>
        </w:rPr>
        <w:t>before execution</w:t>
      </w:r>
      <w:r w:rsidR="003B6E8E">
        <w:rPr>
          <w:sz w:val="24"/>
          <w:szCs w:val="24"/>
        </w:rPr>
        <w:t xml:space="preserve"> of the contract by either party.  </w:t>
      </w:r>
    </w:p>
    <w:p w:rsidR="00AC4550" w:rsidRDefault="003B6E8E" w:rsidP="00AC4550">
      <w:pPr>
        <w:autoSpaceDE w:val="0"/>
        <w:autoSpaceDN w:val="0"/>
        <w:adjustRightInd w:val="0"/>
        <w:rPr>
          <w:sz w:val="24"/>
          <w:szCs w:val="24"/>
        </w:rPr>
      </w:pPr>
      <w:r>
        <w:rPr>
          <w:sz w:val="24"/>
          <w:szCs w:val="24"/>
        </w:rPr>
        <w:t xml:space="preserve">7 CFR </w:t>
      </w:r>
      <w:r w:rsidR="00D4540D">
        <w:rPr>
          <w:sz w:val="24"/>
          <w:szCs w:val="24"/>
        </w:rPr>
        <w:t xml:space="preserve">210.16(a)(10), </w:t>
      </w:r>
      <w:r>
        <w:rPr>
          <w:sz w:val="24"/>
          <w:szCs w:val="24"/>
        </w:rPr>
        <w:t>210.19(a)(6)</w:t>
      </w:r>
      <w:r w:rsidR="000E18A9">
        <w:rPr>
          <w:sz w:val="24"/>
          <w:szCs w:val="24"/>
        </w:rPr>
        <w:t xml:space="preserve"> and 220.7(d)(1).  Additionally, the </w:t>
      </w:r>
      <w:r w:rsidR="003321A9">
        <w:rPr>
          <w:sz w:val="24"/>
          <w:szCs w:val="24"/>
        </w:rPr>
        <w:t xml:space="preserve">program </w:t>
      </w:r>
      <w:r w:rsidR="000E18A9">
        <w:rPr>
          <w:sz w:val="24"/>
          <w:szCs w:val="24"/>
        </w:rPr>
        <w:t>regulations</w:t>
      </w:r>
      <w:r w:rsidR="00D4540D">
        <w:rPr>
          <w:sz w:val="24"/>
          <w:szCs w:val="24"/>
        </w:rPr>
        <w:t xml:space="preserve"> for</w:t>
      </w:r>
      <w:r w:rsidR="003321A9">
        <w:rPr>
          <w:sz w:val="24"/>
          <w:szCs w:val="24"/>
        </w:rPr>
        <w:t xml:space="preserve"> </w:t>
      </w:r>
      <w:r w:rsidR="00C274FA">
        <w:rPr>
          <w:sz w:val="24"/>
          <w:szCs w:val="24"/>
        </w:rPr>
        <w:t>NSLP</w:t>
      </w:r>
      <w:r w:rsidR="000E18A9">
        <w:rPr>
          <w:sz w:val="24"/>
          <w:szCs w:val="24"/>
        </w:rPr>
        <w:t xml:space="preserve"> require that each SA annually review all supporting documentation to a contract (i.e.</w:t>
      </w:r>
      <w:r w:rsidR="00A32FE9">
        <w:rPr>
          <w:sz w:val="24"/>
          <w:szCs w:val="24"/>
        </w:rPr>
        <w:t>,</w:t>
      </w:r>
      <w:r w:rsidR="000E18A9">
        <w:rPr>
          <w:sz w:val="24"/>
          <w:szCs w:val="24"/>
        </w:rPr>
        <w:t xml:space="preserve"> solicitation documents, responses submitted by bidders, etc.) between any SFA and </w:t>
      </w:r>
      <w:r w:rsidR="003321A9">
        <w:rPr>
          <w:sz w:val="24"/>
          <w:szCs w:val="24"/>
        </w:rPr>
        <w:t>FSMC</w:t>
      </w:r>
      <w:r w:rsidR="000E18A9">
        <w:rPr>
          <w:sz w:val="24"/>
          <w:szCs w:val="24"/>
        </w:rPr>
        <w:t xml:space="preserve"> </w:t>
      </w:r>
      <w:r w:rsidR="000E18A9" w:rsidRPr="00F402D5">
        <w:rPr>
          <w:sz w:val="24"/>
          <w:szCs w:val="24"/>
          <w:u w:val="single"/>
        </w:rPr>
        <w:t>before execution</w:t>
      </w:r>
      <w:r w:rsidR="000E18A9">
        <w:rPr>
          <w:sz w:val="24"/>
          <w:szCs w:val="24"/>
        </w:rPr>
        <w:t xml:space="preserve"> of the contract by either party.  7 CFR 210.19(a)(6)</w:t>
      </w:r>
      <w:r w:rsidR="00EE0A4C">
        <w:rPr>
          <w:sz w:val="24"/>
          <w:szCs w:val="24"/>
        </w:rPr>
        <w:t>.  The program regulation</w:t>
      </w:r>
      <w:r w:rsidR="00D4540D">
        <w:rPr>
          <w:sz w:val="24"/>
          <w:szCs w:val="24"/>
        </w:rPr>
        <w:t>s</w:t>
      </w:r>
      <w:r w:rsidR="00EE0A4C">
        <w:rPr>
          <w:sz w:val="24"/>
          <w:szCs w:val="24"/>
        </w:rPr>
        <w:t xml:space="preserve"> for </w:t>
      </w:r>
      <w:r w:rsidR="00C274FA">
        <w:rPr>
          <w:sz w:val="24"/>
          <w:szCs w:val="24"/>
        </w:rPr>
        <w:t>SMP</w:t>
      </w:r>
      <w:r w:rsidR="00D4540D">
        <w:rPr>
          <w:sz w:val="24"/>
          <w:szCs w:val="24"/>
        </w:rPr>
        <w:t xml:space="preserve"> do not explicitly state that each</w:t>
      </w:r>
      <w:r w:rsidR="00EE0A4C">
        <w:rPr>
          <w:sz w:val="24"/>
          <w:szCs w:val="24"/>
        </w:rPr>
        <w:t xml:space="preserve"> SA must annually review</w:t>
      </w:r>
      <w:r w:rsidR="00D4540D">
        <w:rPr>
          <w:sz w:val="24"/>
          <w:szCs w:val="24"/>
        </w:rPr>
        <w:t xml:space="preserve"> and approve</w:t>
      </w:r>
      <w:r w:rsidR="00EE0A4C">
        <w:rPr>
          <w:sz w:val="24"/>
          <w:szCs w:val="24"/>
        </w:rPr>
        <w:t xml:space="preserve"> each contract between any SFA and FSMC before execution of the contract</w:t>
      </w:r>
      <w:r w:rsidR="000542EA">
        <w:rPr>
          <w:sz w:val="24"/>
          <w:szCs w:val="24"/>
        </w:rPr>
        <w:t xml:space="preserve"> by either party</w:t>
      </w:r>
      <w:r w:rsidR="00D4540D">
        <w:rPr>
          <w:sz w:val="24"/>
          <w:szCs w:val="24"/>
        </w:rPr>
        <w:t>,</w:t>
      </w:r>
      <w:r w:rsidR="00EE0A4C">
        <w:rPr>
          <w:sz w:val="24"/>
          <w:szCs w:val="24"/>
        </w:rPr>
        <w:t xml:space="preserve"> and the program regulations </w:t>
      </w:r>
      <w:r w:rsidR="00C274FA">
        <w:rPr>
          <w:sz w:val="24"/>
          <w:szCs w:val="24"/>
        </w:rPr>
        <w:t xml:space="preserve">for </w:t>
      </w:r>
      <w:r w:rsidR="00A32FE9">
        <w:rPr>
          <w:sz w:val="24"/>
          <w:szCs w:val="24"/>
        </w:rPr>
        <w:t xml:space="preserve">SMP </w:t>
      </w:r>
      <w:r w:rsidR="00EE0A4C">
        <w:rPr>
          <w:sz w:val="24"/>
          <w:szCs w:val="24"/>
        </w:rPr>
        <w:t xml:space="preserve">and </w:t>
      </w:r>
      <w:r w:rsidR="00C274FA">
        <w:rPr>
          <w:sz w:val="24"/>
          <w:szCs w:val="24"/>
        </w:rPr>
        <w:t>S</w:t>
      </w:r>
      <w:r w:rsidR="00A32FE9">
        <w:rPr>
          <w:sz w:val="24"/>
          <w:szCs w:val="24"/>
        </w:rPr>
        <w:t>B</w:t>
      </w:r>
      <w:r w:rsidR="00C274FA">
        <w:rPr>
          <w:sz w:val="24"/>
          <w:szCs w:val="24"/>
        </w:rPr>
        <w:t>P</w:t>
      </w:r>
      <w:r w:rsidR="00EE0A4C">
        <w:rPr>
          <w:sz w:val="24"/>
          <w:szCs w:val="24"/>
        </w:rPr>
        <w:t xml:space="preserve"> do not explicitly state that </w:t>
      </w:r>
      <w:r w:rsidR="00D4540D">
        <w:rPr>
          <w:sz w:val="24"/>
          <w:szCs w:val="24"/>
        </w:rPr>
        <w:t>each</w:t>
      </w:r>
      <w:r w:rsidR="00EE0A4C">
        <w:rPr>
          <w:sz w:val="24"/>
          <w:szCs w:val="24"/>
        </w:rPr>
        <w:t xml:space="preserve"> SA must</w:t>
      </w:r>
      <w:r w:rsidR="00C274FA">
        <w:rPr>
          <w:sz w:val="24"/>
          <w:szCs w:val="24"/>
        </w:rPr>
        <w:t xml:space="preserve"> annually review all supporting document</w:t>
      </w:r>
      <w:r w:rsidR="001C3DAE">
        <w:rPr>
          <w:sz w:val="24"/>
          <w:szCs w:val="24"/>
        </w:rPr>
        <w:t>ation</w:t>
      </w:r>
      <w:r w:rsidR="00EE0A4C">
        <w:rPr>
          <w:sz w:val="24"/>
          <w:szCs w:val="24"/>
        </w:rPr>
        <w:t xml:space="preserve"> </w:t>
      </w:r>
      <w:r w:rsidR="00D4540D">
        <w:rPr>
          <w:sz w:val="24"/>
          <w:szCs w:val="24"/>
        </w:rPr>
        <w:t>to a contract between any SFA and FSMC before execution of the contract by either party</w:t>
      </w:r>
      <w:r w:rsidR="00EE0A4C">
        <w:rPr>
          <w:sz w:val="24"/>
          <w:szCs w:val="24"/>
        </w:rPr>
        <w:t>.</w:t>
      </w:r>
      <w:r w:rsidR="00F83285" w:rsidRPr="000F442A">
        <w:rPr>
          <w:sz w:val="24"/>
          <w:szCs w:val="24"/>
        </w:rPr>
        <w:t xml:space="preserve"> </w:t>
      </w:r>
      <w:r w:rsidR="00F83285">
        <w:rPr>
          <w:sz w:val="24"/>
          <w:szCs w:val="24"/>
        </w:rPr>
        <w:t xml:space="preserve"> </w:t>
      </w:r>
      <w:r w:rsidR="00F402D5">
        <w:rPr>
          <w:sz w:val="24"/>
          <w:szCs w:val="24"/>
        </w:rPr>
        <w:t>However, p</w:t>
      </w:r>
      <w:r w:rsidR="00EE0A4C">
        <w:rPr>
          <w:sz w:val="24"/>
          <w:szCs w:val="24"/>
        </w:rPr>
        <w:t>lease be aware that it is unlikely for an</w:t>
      </w:r>
      <w:r w:rsidR="00D4540D">
        <w:rPr>
          <w:sz w:val="24"/>
          <w:szCs w:val="24"/>
        </w:rPr>
        <w:t>y</w:t>
      </w:r>
      <w:r w:rsidR="00EE0A4C">
        <w:rPr>
          <w:sz w:val="24"/>
          <w:szCs w:val="24"/>
        </w:rPr>
        <w:t xml:space="preserve"> SFA to contract with an FSMC for </w:t>
      </w:r>
      <w:r w:rsidR="00D4540D">
        <w:rPr>
          <w:sz w:val="24"/>
          <w:szCs w:val="24"/>
        </w:rPr>
        <w:t xml:space="preserve">solely </w:t>
      </w:r>
      <w:r w:rsidR="00A32FE9">
        <w:rPr>
          <w:sz w:val="24"/>
          <w:szCs w:val="24"/>
        </w:rPr>
        <w:t xml:space="preserve">SMP </w:t>
      </w:r>
      <w:r w:rsidR="00EE0A4C">
        <w:rPr>
          <w:sz w:val="24"/>
          <w:szCs w:val="24"/>
        </w:rPr>
        <w:t xml:space="preserve">or </w:t>
      </w:r>
      <w:r w:rsidR="00C274FA">
        <w:rPr>
          <w:sz w:val="24"/>
          <w:szCs w:val="24"/>
        </w:rPr>
        <w:t>S</w:t>
      </w:r>
      <w:r w:rsidR="00A32FE9">
        <w:rPr>
          <w:sz w:val="24"/>
          <w:szCs w:val="24"/>
        </w:rPr>
        <w:t>B</w:t>
      </w:r>
      <w:r w:rsidR="00C274FA">
        <w:rPr>
          <w:sz w:val="24"/>
          <w:szCs w:val="24"/>
        </w:rPr>
        <w:t>P</w:t>
      </w:r>
      <w:r w:rsidR="00EE0A4C">
        <w:rPr>
          <w:sz w:val="24"/>
          <w:szCs w:val="24"/>
        </w:rPr>
        <w:t xml:space="preserve"> w</w:t>
      </w:r>
      <w:r w:rsidR="00C274FA">
        <w:rPr>
          <w:sz w:val="24"/>
          <w:szCs w:val="24"/>
        </w:rPr>
        <w:t>ithout also contracting for NSLP</w:t>
      </w:r>
      <w:r w:rsidR="00EE0A4C">
        <w:rPr>
          <w:sz w:val="24"/>
          <w:szCs w:val="24"/>
        </w:rPr>
        <w:t xml:space="preserve">; </w:t>
      </w:r>
      <w:r w:rsidR="00D4540D">
        <w:rPr>
          <w:sz w:val="24"/>
          <w:szCs w:val="24"/>
        </w:rPr>
        <w:t>therefore, each</w:t>
      </w:r>
      <w:r w:rsidR="00EE0A4C">
        <w:rPr>
          <w:sz w:val="24"/>
          <w:szCs w:val="24"/>
        </w:rPr>
        <w:t xml:space="preserve"> SA</w:t>
      </w:r>
      <w:r w:rsidR="0021424A">
        <w:rPr>
          <w:sz w:val="24"/>
          <w:szCs w:val="24"/>
        </w:rPr>
        <w:t xml:space="preserve"> is required to annually review each contract (including all supporting documentation) between any SFA and FSMC before execution of the contract by either party </w:t>
      </w:r>
      <w:r w:rsidR="0021424A">
        <w:rPr>
          <w:sz w:val="24"/>
          <w:szCs w:val="24"/>
          <w:u w:val="single"/>
        </w:rPr>
        <w:t>if</w:t>
      </w:r>
      <w:r w:rsidR="0021424A">
        <w:rPr>
          <w:sz w:val="24"/>
          <w:szCs w:val="24"/>
        </w:rPr>
        <w:t xml:space="preserve"> th</w:t>
      </w:r>
      <w:r w:rsidR="00D4540D">
        <w:rPr>
          <w:sz w:val="24"/>
          <w:szCs w:val="24"/>
        </w:rPr>
        <w:t xml:space="preserve">e resulting contract is for </w:t>
      </w:r>
      <w:r w:rsidR="00C274FA">
        <w:rPr>
          <w:sz w:val="24"/>
          <w:szCs w:val="24"/>
        </w:rPr>
        <w:t>NSLP</w:t>
      </w:r>
      <w:r w:rsidR="0021424A">
        <w:rPr>
          <w:sz w:val="24"/>
          <w:szCs w:val="24"/>
        </w:rPr>
        <w:t xml:space="preserve"> and either the </w:t>
      </w:r>
      <w:r w:rsidR="00B421A7">
        <w:rPr>
          <w:sz w:val="24"/>
          <w:szCs w:val="24"/>
        </w:rPr>
        <w:t>S</w:t>
      </w:r>
      <w:r w:rsidR="00475E67">
        <w:rPr>
          <w:sz w:val="24"/>
          <w:szCs w:val="24"/>
        </w:rPr>
        <w:t>M</w:t>
      </w:r>
      <w:r w:rsidR="00B421A7">
        <w:rPr>
          <w:sz w:val="24"/>
          <w:szCs w:val="24"/>
        </w:rPr>
        <w:t>P</w:t>
      </w:r>
      <w:r w:rsidR="0021424A">
        <w:rPr>
          <w:sz w:val="24"/>
          <w:szCs w:val="24"/>
        </w:rPr>
        <w:t xml:space="preserve"> or </w:t>
      </w:r>
      <w:r w:rsidR="00C274FA">
        <w:rPr>
          <w:sz w:val="24"/>
          <w:szCs w:val="24"/>
        </w:rPr>
        <w:t>S</w:t>
      </w:r>
      <w:r w:rsidR="00475E67">
        <w:rPr>
          <w:sz w:val="24"/>
          <w:szCs w:val="24"/>
        </w:rPr>
        <w:t>B</w:t>
      </w:r>
      <w:r w:rsidR="00C274FA">
        <w:rPr>
          <w:sz w:val="24"/>
          <w:szCs w:val="24"/>
        </w:rPr>
        <w:t>P</w:t>
      </w:r>
      <w:r w:rsidR="0021424A">
        <w:rPr>
          <w:sz w:val="24"/>
          <w:szCs w:val="24"/>
        </w:rPr>
        <w:t>.</w:t>
      </w:r>
      <w:r w:rsidR="00EE0A4C">
        <w:rPr>
          <w:sz w:val="24"/>
          <w:szCs w:val="24"/>
        </w:rPr>
        <w:t xml:space="preserve"> </w:t>
      </w:r>
      <w:r w:rsidR="0021424A">
        <w:rPr>
          <w:sz w:val="24"/>
          <w:szCs w:val="24"/>
        </w:rPr>
        <w:t xml:space="preserve"> In the rare circumstance where the contract between </w:t>
      </w:r>
      <w:r w:rsidR="00D4540D">
        <w:rPr>
          <w:sz w:val="24"/>
          <w:szCs w:val="24"/>
        </w:rPr>
        <w:t>any</w:t>
      </w:r>
      <w:r w:rsidR="0021424A">
        <w:rPr>
          <w:sz w:val="24"/>
          <w:szCs w:val="24"/>
        </w:rPr>
        <w:t xml:space="preserve"> SFA and FSMC is for </w:t>
      </w:r>
      <w:r w:rsidR="00B421A7">
        <w:rPr>
          <w:sz w:val="24"/>
          <w:szCs w:val="24"/>
        </w:rPr>
        <w:t>S</w:t>
      </w:r>
      <w:r w:rsidR="00475E67">
        <w:rPr>
          <w:sz w:val="24"/>
          <w:szCs w:val="24"/>
        </w:rPr>
        <w:t>M</w:t>
      </w:r>
      <w:r w:rsidR="00B421A7">
        <w:rPr>
          <w:sz w:val="24"/>
          <w:szCs w:val="24"/>
        </w:rPr>
        <w:t>P</w:t>
      </w:r>
      <w:r w:rsidR="00C274FA">
        <w:rPr>
          <w:sz w:val="24"/>
          <w:szCs w:val="24"/>
        </w:rPr>
        <w:t xml:space="preserve"> </w:t>
      </w:r>
      <w:r w:rsidR="0021424A">
        <w:rPr>
          <w:sz w:val="24"/>
          <w:szCs w:val="24"/>
        </w:rPr>
        <w:t xml:space="preserve">and/or </w:t>
      </w:r>
      <w:r w:rsidR="00C274FA">
        <w:rPr>
          <w:sz w:val="24"/>
          <w:szCs w:val="24"/>
        </w:rPr>
        <w:t>S</w:t>
      </w:r>
      <w:r w:rsidR="00475E67">
        <w:rPr>
          <w:sz w:val="24"/>
          <w:szCs w:val="24"/>
        </w:rPr>
        <w:t>B</w:t>
      </w:r>
      <w:r w:rsidR="00C274FA">
        <w:rPr>
          <w:sz w:val="24"/>
          <w:szCs w:val="24"/>
        </w:rPr>
        <w:t>P</w:t>
      </w:r>
      <w:r w:rsidR="0021424A">
        <w:rPr>
          <w:sz w:val="24"/>
          <w:szCs w:val="24"/>
        </w:rPr>
        <w:t xml:space="preserve">, we advise that </w:t>
      </w:r>
      <w:r w:rsidR="00D4540D">
        <w:rPr>
          <w:sz w:val="24"/>
          <w:szCs w:val="24"/>
        </w:rPr>
        <w:t xml:space="preserve">it </w:t>
      </w:r>
      <w:r w:rsidR="0021424A">
        <w:rPr>
          <w:sz w:val="24"/>
          <w:szCs w:val="24"/>
        </w:rPr>
        <w:t xml:space="preserve">is prudent for the SA to annually review </w:t>
      </w:r>
      <w:r w:rsidR="00D4540D">
        <w:rPr>
          <w:sz w:val="24"/>
          <w:szCs w:val="24"/>
        </w:rPr>
        <w:t>each contract (including supporting documentation)</w:t>
      </w:r>
      <w:r w:rsidR="0021424A">
        <w:rPr>
          <w:sz w:val="24"/>
          <w:szCs w:val="24"/>
        </w:rPr>
        <w:t xml:space="preserve"> before the contract is executed by either party.  </w:t>
      </w:r>
      <w:r w:rsidR="00F83285">
        <w:rPr>
          <w:sz w:val="24"/>
          <w:szCs w:val="24"/>
        </w:rPr>
        <w:t xml:space="preserve">   </w:t>
      </w:r>
    </w:p>
    <w:p w:rsidR="00AC4550" w:rsidRDefault="00AC4550" w:rsidP="00AC4550">
      <w:pPr>
        <w:autoSpaceDE w:val="0"/>
        <w:autoSpaceDN w:val="0"/>
        <w:adjustRightInd w:val="0"/>
        <w:rPr>
          <w:sz w:val="24"/>
          <w:szCs w:val="24"/>
        </w:rPr>
      </w:pPr>
    </w:p>
    <w:p w:rsidR="00CF5B57" w:rsidRPr="00046355" w:rsidRDefault="00046355" w:rsidP="00AC4550">
      <w:pPr>
        <w:autoSpaceDE w:val="0"/>
        <w:autoSpaceDN w:val="0"/>
        <w:adjustRightInd w:val="0"/>
        <w:rPr>
          <w:b/>
          <w:sz w:val="24"/>
          <w:szCs w:val="24"/>
          <w:u w:val="single"/>
        </w:rPr>
      </w:pPr>
      <w:r>
        <w:rPr>
          <w:b/>
          <w:sz w:val="24"/>
          <w:szCs w:val="24"/>
          <w:u w:val="single"/>
        </w:rPr>
        <w:t>Identification of Allowable and Unallowable Costs on Invoices</w:t>
      </w:r>
    </w:p>
    <w:p w:rsidR="00CF5B57" w:rsidRDefault="00CF5B57" w:rsidP="00AC4550">
      <w:pPr>
        <w:autoSpaceDE w:val="0"/>
        <w:autoSpaceDN w:val="0"/>
        <w:adjustRightInd w:val="0"/>
        <w:rPr>
          <w:sz w:val="24"/>
          <w:szCs w:val="24"/>
        </w:rPr>
      </w:pPr>
    </w:p>
    <w:p w:rsidR="001C3DAE" w:rsidRDefault="00F83285" w:rsidP="00F83285">
      <w:pPr>
        <w:autoSpaceDE w:val="0"/>
        <w:autoSpaceDN w:val="0"/>
        <w:adjustRightInd w:val="0"/>
        <w:rPr>
          <w:sz w:val="24"/>
          <w:szCs w:val="24"/>
        </w:rPr>
      </w:pPr>
      <w:r>
        <w:rPr>
          <w:sz w:val="24"/>
          <w:szCs w:val="24"/>
        </w:rPr>
        <w:t>As noted in prior guidance, t</w:t>
      </w:r>
      <w:r w:rsidRPr="000F442A">
        <w:rPr>
          <w:sz w:val="24"/>
          <w:szCs w:val="24"/>
        </w:rPr>
        <w:t xml:space="preserve">he </w:t>
      </w:r>
      <w:r>
        <w:rPr>
          <w:sz w:val="24"/>
          <w:szCs w:val="24"/>
        </w:rPr>
        <w:t xml:space="preserve">regulations </w:t>
      </w:r>
      <w:r w:rsidRPr="000F442A">
        <w:rPr>
          <w:sz w:val="24"/>
          <w:szCs w:val="24"/>
        </w:rPr>
        <w:t xml:space="preserve">require contractors </w:t>
      </w:r>
      <w:r>
        <w:rPr>
          <w:sz w:val="24"/>
          <w:szCs w:val="24"/>
        </w:rPr>
        <w:t xml:space="preserve">under cost reimbursable contracts </w:t>
      </w:r>
      <w:r w:rsidRPr="000F442A">
        <w:rPr>
          <w:sz w:val="24"/>
          <w:szCs w:val="24"/>
        </w:rPr>
        <w:t xml:space="preserve">to provide sufficient information to permit the </w:t>
      </w:r>
      <w:r>
        <w:rPr>
          <w:sz w:val="24"/>
          <w:szCs w:val="24"/>
        </w:rPr>
        <w:t>SFA</w:t>
      </w:r>
      <w:r w:rsidRPr="000F442A">
        <w:rPr>
          <w:sz w:val="24"/>
          <w:szCs w:val="24"/>
        </w:rPr>
        <w:t xml:space="preserve"> to identify allowable and unallowable costs</w:t>
      </w:r>
      <w:r>
        <w:rPr>
          <w:sz w:val="24"/>
          <w:szCs w:val="24"/>
        </w:rPr>
        <w:t xml:space="preserve">, as well as </w:t>
      </w:r>
      <w:r w:rsidRPr="000F442A">
        <w:rPr>
          <w:sz w:val="24"/>
          <w:szCs w:val="24"/>
        </w:rPr>
        <w:t>the amount of all such discounts,</w:t>
      </w:r>
      <w:r>
        <w:rPr>
          <w:sz w:val="24"/>
          <w:szCs w:val="24"/>
        </w:rPr>
        <w:t xml:space="preserve"> </w:t>
      </w:r>
      <w:r w:rsidRPr="000F442A">
        <w:rPr>
          <w:sz w:val="24"/>
          <w:szCs w:val="24"/>
        </w:rPr>
        <w:t xml:space="preserve">rebates and </w:t>
      </w:r>
      <w:r w:rsidR="00475E67">
        <w:rPr>
          <w:sz w:val="24"/>
          <w:szCs w:val="24"/>
        </w:rPr>
        <w:t xml:space="preserve">other applicable </w:t>
      </w:r>
      <w:r w:rsidRPr="000F442A">
        <w:rPr>
          <w:sz w:val="24"/>
          <w:szCs w:val="24"/>
        </w:rPr>
        <w:t xml:space="preserve">credits on invoices and bills presented for payment to the SFA. </w:t>
      </w:r>
      <w:r>
        <w:rPr>
          <w:sz w:val="24"/>
          <w:szCs w:val="24"/>
        </w:rPr>
        <w:t>7 CFR 210.</w:t>
      </w:r>
      <w:r w:rsidR="00CF5B57">
        <w:rPr>
          <w:sz w:val="24"/>
          <w:szCs w:val="24"/>
        </w:rPr>
        <w:t>21</w:t>
      </w:r>
      <w:r>
        <w:rPr>
          <w:sz w:val="24"/>
          <w:szCs w:val="24"/>
        </w:rPr>
        <w:t xml:space="preserve">(f), 215.14a(d) and 220.16(e).  </w:t>
      </w:r>
      <w:r w:rsidR="00F402D5">
        <w:rPr>
          <w:sz w:val="24"/>
          <w:szCs w:val="24"/>
        </w:rPr>
        <w:t>Please review the above cited regulations as they prescribe in detail the information a contractor must provide to an SFA.</w:t>
      </w:r>
    </w:p>
    <w:p w:rsidR="001C3DAE" w:rsidRDefault="001C3DAE" w:rsidP="00F83285">
      <w:pPr>
        <w:autoSpaceDE w:val="0"/>
        <w:autoSpaceDN w:val="0"/>
        <w:adjustRightInd w:val="0"/>
        <w:rPr>
          <w:sz w:val="24"/>
          <w:szCs w:val="24"/>
        </w:rPr>
      </w:pPr>
    </w:p>
    <w:p w:rsidR="0005628F" w:rsidRDefault="001C3DAE" w:rsidP="00F83285">
      <w:pPr>
        <w:autoSpaceDE w:val="0"/>
        <w:autoSpaceDN w:val="0"/>
        <w:adjustRightInd w:val="0"/>
        <w:rPr>
          <w:sz w:val="24"/>
          <w:szCs w:val="24"/>
        </w:rPr>
      </w:pPr>
      <w:r>
        <w:rPr>
          <w:sz w:val="24"/>
          <w:szCs w:val="24"/>
        </w:rPr>
        <w:t xml:space="preserve">The regulations ensure that SFAs receive the full benefit of any discounts, rebates or </w:t>
      </w:r>
      <w:r w:rsidR="00475E67">
        <w:rPr>
          <w:sz w:val="24"/>
          <w:szCs w:val="24"/>
        </w:rPr>
        <w:t xml:space="preserve">other applicable </w:t>
      </w:r>
      <w:r>
        <w:rPr>
          <w:sz w:val="24"/>
          <w:szCs w:val="24"/>
        </w:rPr>
        <w:t xml:space="preserve">credits arising from purchases made under cost reimbursable contracts on behalf of the school meals programs.  As such, it helps ensure that limited school meals program resources are used as efficiently as possible.  </w:t>
      </w:r>
    </w:p>
    <w:p w:rsidR="0005628F" w:rsidRDefault="008B28E3" w:rsidP="0005628F">
      <w:pPr>
        <w:autoSpaceDE w:val="0"/>
        <w:autoSpaceDN w:val="0"/>
        <w:adjustRightInd w:val="0"/>
        <w:rPr>
          <w:sz w:val="24"/>
          <w:szCs w:val="24"/>
        </w:rPr>
      </w:pPr>
      <w:r>
        <w:rPr>
          <w:sz w:val="24"/>
          <w:szCs w:val="24"/>
        </w:rPr>
        <w:br w:type="page"/>
      </w:r>
      <w:r w:rsidR="0005628F" w:rsidRPr="0005628F">
        <w:rPr>
          <w:sz w:val="24"/>
          <w:szCs w:val="24"/>
        </w:rPr>
        <w:lastRenderedPageBreak/>
        <w:t>Regional Directors</w:t>
      </w:r>
    </w:p>
    <w:p w:rsidR="0005628F" w:rsidRPr="0005628F" w:rsidRDefault="0005628F" w:rsidP="0005628F">
      <w:pPr>
        <w:autoSpaceDE w:val="0"/>
        <w:autoSpaceDN w:val="0"/>
        <w:adjustRightInd w:val="0"/>
        <w:rPr>
          <w:sz w:val="24"/>
          <w:szCs w:val="24"/>
        </w:rPr>
      </w:pPr>
      <w:r>
        <w:rPr>
          <w:sz w:val="24"/>
          <w:szCs w:val="24"/>
        </w:rPr>
        <w:t>State Agencies</w:t>
      </w:r>
    </w:p>
    <w:p w:rsidR="0005628F" w:rsidRDefault="0005628F" w:rsidP="0005628F">
      <w:pPr>
        <w:autoSpaceDE w:val="0"/>
        <w:autoSpaceDN w:val="0"/>
        <w:adjustRightInd w:val="0"/>
        <w:rPr>
          <w:sz w:val="24"/>
          <w:szCs w:val="24"/>
        </w:rPr>
      </w:pPr>
      <w:r w:rsidRPr="0005628F">
        <w:rPr>
          <w:sz w:val="24"/>
          <w:szCs w:val="24"/>
        </w:rPr>
        <w:t>Page</w:t>
      </w:r>
      <w:r>
        <w:rPr>
          <w:sz w:val="24"/>
          <w:szCs w:val="24"/>
        </w:rPr>
        <w:t xml:space="preserve"> 4</w:t>
      </w:r>
    </w:p>
    <w:p w:rsidR="0005628F" w:rsidRDefault="0005628F" w:rsidP="00F83285">
      <w:pPr>
        <w:autoSpaceDE w:val="0"/>
        <w:autoSpaceDN w:val="0"/>
        <w:adjustRightInd w:val="0"/>
        <w:rPr>
          <w:sz w:val="24"/>
          <w:szCs w:val="24"/>
        </w:rPr>
      </w:pPr>
    </w:p>
    <w:p w:rsidR="008B28E3" w:rsidRDefault="008B28E3" w:rsidP="00F83285">
      <w:pPr>
        <w:autoSpaceDE w:val="0"/>
        <w:autoSpaceDN w:val="0"/>
        <w:adjustRightInd w:val="0"/>
        <w:rPr>
          <w:sz w:val="24"/>
          <w:szCs w:val="24"/>
        </w:rPr>
      </w:pPr>
    </w:p>
    <w:p w:rsidR="00F83285" w:rsidRDefault="0005628F" w:rsidP="00F83285">
      <w:pPr>
        <w:autoSpaceDE w:val="0"/>
        <w:autoSpaceDN w:val="0"/>
        <w:adjustRightInd w:val="0"/>
        <w:rPr>
          <w:sz w:val="24"/>
          <w:szCs w:val="24"/>
        </w:rPr>
      </w:pPr>
      <w:r>
        <w:rPr>
          <w:sz w:val="24"/>
          <w:szCs w:val="24"/>
        </w:rPr>
        <w:t xml:space="preserve">It is critically important not only that all cost reimbursable contracts include the required provisions as described above, but that the contract provisions are monitored and enforced by SAs.  </w:t>
      </w:r>
      <w:r w:rsidR="00F83285">
        <w:rPr>
          <w:sz w:val="24"/>
          <w:szCs w:val="24"/>
        </w:rPr>
        <w:t xml:space="preserve">SAs should continue to work closely with SFAs to ensure that cost reimbursable contracts, contract provisions and solicitations contain the required provisions and terms and conditions to accomplish the necessary tracking of the discounts, rebates, and </w:t>
      </w:r>
      <w:r w:rsidR="003624B7">
        <w:rPr>
          <w:sz w:val="24"/>
          <w:szCs w:val="24"/>
        </w:rPr>
        <w:t xml:space="preserve">other </w:t>
      </w:r>
      <w:r w:rsidR="00F83285">
        <w:rPr>
          <w:sz w:val="24"/>
          <w:szCs w:val="24"/>
        </w:rPr>
        <w:t xml:space="preserve">applicable credits. </w:t>
      </w:r>
    </w:p>
    <w:p w:rsidR="00F83285" w:rsidRPr="000F442A" w:rsidRDefault="00F83285" w:rsidP="00F83285">
      <w:pPr>
        <w:autoSpaceDE w:val="0"/>
        <w:autoSpaceDN w:val="0"/>
        <w:adjustRightInd w:val="0"/>
        <w:rPr>
          <w:sz w:val="24"/>
          <w:szCs w:val="24"/>
        </w:rPr>
      </w:pPr>
    </w:p>
    <w:p w:rsidR="00F83285" w:rsidRDefault="00F83285" w:rsidP="00F83285">
      <w:pPr>
        <w:autoSpaceDE w:val="0"/>
        <w:autoSpaceDN w:val="0"/>
        <w:adjustRightInd w:val="0"/>
        <w:rPr>
          <w:sz w:val="24"/>
          <w:szCs w:val="24"/>
        </w:rPr>
      </w:pPr>
      <w:r>
        <w:rPr>
          <w:sz w:val="24"/>
          <w:szCs w:val="24"/>
        </w:rPr>
        <w:t xml:space="preserve">If you have any questions regarding the contents of this memo, </w:t>
      </w:r>
      <w:r w:rsidRPr="000F442A">
        <w:rPr>
          <w:sz w:val="24"/>
          <w:szCs w:val="24"/>
        </w:rPr>
        <w:t>please contact your Regional Office.</w:t>
      </w:r>
    </w:p>
    <w:p w:rsidR="008B28E3" w:rsidRPr="002D3842" w:rsidRDefault="007B5910" w:rsidP="008B28E3">
      <w:pPr>
        <w:tabs>
          <w:tab w:val="left" w:pos="-1440"/>
          <w:tab w:val="left" w:pos="-720"/>
          <w:tab w:val="left" w:pos="0"/>
          <w:tab w:val="left" w:pos="285"/>
          <w:tab w:val="left" w:pos="720"/>
        </w:tabs>
        <w:suppressAutoHyphens/>
        <w:spacing w:line="264" w:lineRule="auto"/>
        <w:rPr>
          <w:sz w:val="24"/>
          <w:szCs w:val="24"/>
        </w:rPr>
      </w:pPr>
      <w:r>
        <w:rPr>
          <w:noProof/>
          <w:sz w:val="24"/>
          <w:szCs w:val="24"/>
        </w:rPr>
        <w:drawing>
          <wp:inline distT="0" distB="0" distL="0" distR="0">
            <wp:extent cx="1133475" cy="457200"/>
            <wp:effectExtent l="19050" t="0" r="9525"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3" cstate="print"/>
                    <a:srcRect/>
                    <a:stretch>
                      <a:fillRect/>
                    </a:stretch>
                  </pic:blipFill>
                  <pic:spPr bwMode="auto">
                    <a:xfrm>
                      <a:off x="0" y="0"/>
                      <a:ext cx="1133475" cy="457200"/>
                    </a:xfrm>
                    <a:prstGeom prst="rect">
                      <a:avLst/>
                    </a:prstGeom>
                    <a:noFill/>
                    <a:ln w="9525">
                      <a:noFill/>
                      <a:miter lim="800000"/>
                      <a:headEnd/>
                      <a:tailEnd/>
                    </a:ln>
                  </pic:spPr>
                </pic:pic>
              </a:graphicData>
            </a:graphic>
          </wp:inline>
        </w:drawing>
      </w:r>
    </w:p>
    <w:p w:rsidR="008B28E3" w:rsidRDefault="008B28E3" w:rsidP="008B28E3">
      <w:pPr>
        <w:rPr>
          <w:color w:val="000000"/>
          <w:sz w:val="24"/>
          <w:szCs w:val="24"/>
        </w:rPr>
      </w:pPr>
      <w:r>
        <w:rPr>
          <w:color w:val="000000"/>
          <w:sz w:val="24"/>
          <w:szCs w:val="24"/>
        </w:rPr>
        <w:t>Cynthia Long</w:t>
      </w:r>
    </w:p>
    <w:p w:rsidR="008B28E3" w:rsidRDefault="008B28E3" w:rsidP="008B28E3">
      <w:pPr>
        <w:rPr>
          <w:color w:val="000000"/>
          <w:sz w:val="24"/>
          <w:szCs w:val="24"/>
        </w:rPr>
      </w:pPr>
      <w:r w:rsidRPr="00EC28B7">
        <w:rPr>
          <w:color w:val="000000"/>
          <w:sz w:val="24"/>
          <w:szCs w:val="24"/>
        </w:rPr>
        <w:t>Director</w:t>
      </w:r>
    </w:p>
    <w:p w:rsidR="008B28E3" w:rsidRDefault="008B28E3" w:rsidP="008B28E3">
      <w:pPr>
        <w:rPr>
          <w:color w:val="000000"/>
          <w:sz w:val="24"/>
          <w:szCs w:val="24"/>
        </w:rPr>
      </w:pPr>
      <w:r w:rsidRPr="00EC28B7">
        <w:rPr>
          <w:color w:val="000000"/>
          <w:sz w:val="24"/>
          <w:szCs w:val="24"/>
        </w:rPr>
        <w:t>Child Nutrition Division</w:t>
      </w:r>
    </w:p>
    <w:p w:rsidR="00706946" w:rsidRDefault="00706946" w:rsidP="008B28E3">
      <w:pPr>
        <w:autoSpaceDE w:val="0"/>
        <w:autoSpaceDN w:val="0"/>
        <w:adjustRightInd w:val="0"/>
        <w:rPr>
          <w:b/>
          <w:sz w:val="24"/>
          <w:szCs w:val="24"/>
        </w:rPr>
      </w:pPr>
    </w:p>
    <w:sectPr w:rsidR="00706946" w:rsidSect="00706946">
      <w:footerReference w:type="even" r:id="rId14"/>
      <w:footerReference w:type="default" r:id="rId15"/>
      <w:footerReference w:type="first" r:id="rId16"/>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755" w:rsidRDefault="00D67755">
      <w:r>
        <w:separator/>
      </w:r>
    </w:p>
  </w:endnote>
  <w:endnote w:type="continuationSeparator" w:id="0">
    <w:p w:rsidR="00D67755" w:rsidRDefault="00D677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E94A8F">
      <w:tc>
        <w:tcPr>
          <w:tcW w:w="918" w:type="dxa"/>
        </w:tcPr>
        <w:p w:rsidR="00E94A8F" w:rsidRDefault="000C58D5">
          <w:pPr>
            <w:pStyle w:val="Footer"/>
            <w:jc w:val="right"/>
            <w:rPr>
              <w:b/>
              <w:color w:val="4F81BD"/>
              <w:sz w:val="32"/>
              <w:szCs w:val="32"/>
            </w:rPr>
          </w:pPr>
          <w:fldSimple w:instr=" PAGE   \* MERGEFORMAT ">
            <w:r w:rsidR="00E94A8F" w:rsidRPr="00706946">
              <w:rPr>
                <w:b/>
                <w:noProof/>
                <w:color w:val="4F81BD"/>
                <w:sz w:val="32"/>
                <w:szCs w:val="32"/>
              </w:rPr>
              <w:t>4</w:t>
            </w:r>
          </w:fldSimple>
        </w:p>
      </w:tc>
      <w:tc>
        <w:tcPr>
          <w:tcW w:w="7938" w:type="dxa"/>
        </w:tcPr>
        <w:p w:rsidR="00E94A8F" w:rsidRDefault="00E94A8F">
          <w:pPr>
            <w:pStyle w:val="Footer"/>
          </w:pPr>
        </w:p>
      </w:tc>
    </w:tr>
  </w:tbl>
  <w:p w:rsidR="00E94A8F" w:rsidRDefault="00E94A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8F" w:rsidRDefault="00E94A8F" w:rsidP="004D0C3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8F" w:rsidRDefault="00E94A8F" w:rsidP="0025058D">
    <w:pPr>
      <w:pStyle w:val="Footer"/>
      <w:jc w:val="center"/>
    </w:pPr>
    <w:r>
      <w:rPr>
        <w:rFonts w:ascii="Univers" w:hAnsi="Univers"/>
        <w:sz w:val="16"/>
      </w:rPr>
      <w:t>AN EQUAL OPPORTUNITY EMPLOYER</w:t>
    </w:r>
  </w:p>
  <w:p w:rsidR="00E94A8F" w:rsidRDefault="00E94A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755" w:rsidRDefault="00D67755">
      <w:r>
        <w:separator/>
      </w:r>
    </w:p>
  </w:footnote>
  <w:footnote w:type="continuationSeparator" w:id="0">
    <w:p w:rsidR="00D67755" w:rsidRDefault="00D677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2D56B9"/>
    <w:multiLevelType w:val="hybridMultilevel"/>
    <w:tmpl w:val="7EBE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5"/>
  </w:num>
  <w:num w:numId="4">
    <w:abstractNumId w:val="3"/>
  </w:num>
  <w:num w:numId="5">
    <w:abstractNumId w:val="16"/>
  </w:num>
  <w:num w:numId="6">
    <w:abstractNumId w:val="23"/>
  </w:num>
  <w:num w:numId="7">
    <w:abstractNumId w:val="2"/>
  </w:num>
  <w:num w:numId="8">
    <w:abstractNumId w:val="5"/>
  </w:num>
  <w:num w:numId="9">
    <w:abstractNumId w:val="8"/>
  </w:num>
  <w:num w:numId="10">
    <w:abstractNumId w:val="7"/>
  </w:num>
  <w:num w:numId="11">
    <w:abstractNumId w:val="6"/>
  </w:num>
  <w:num w:numId="12">
    <w:abstractNumId w:val="17"/>
  </w:num>
  <w:num w:numId="13">
    <w:abstractNumId w:val="0"/>
  </w:num>
  <w:num w:numId="14">
    <w:abstractNumId w:val="12"/>
  </w:num>
  <w:num w:numId="15">
    <w:abstractNumId w:val="10"/>
  </w:num>
  <w:num w:numId="16">
    <w:abstractNumId w:val="21"/>
  </w:num>
  <w:num w:numId="17">
    <w:abstractNumId w:val="18"/>
  </w:num>
  <w:num w:numId="18">
    <w:abstractNumId w:val="20"/>
  </w:num>
  <w:num w:numId="19">
    <w:abstractNumId w:val="19"/>
  </w:num>
  <w:num w:numId="20">
    <w:abstractNumId w:val="9"/>
  </w:num>
  <w:num w:numId="21">
    <w:abstractNumId w:val="14"/>
  </w:num>
  <w:num w:numId="22">
    <w:abstractNumId w:val="22"/>
  </w:num>
  <w:num w:numId="23">
    <w:abstractNumId w:val="1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4338"/>
  </w:hdrShapeDefaults>
  <w:footnotePr>
    <w:footnote w:id="-1"/>
    <w:footnote w:id="0"/>
  </w:footnotePr>
  <w:endnotePr>
    <w:endnote w:id="-1"/>
    <w:endnote w:id="0"/>
  </w:endnotePr>
  <w:compat/>
  <w:rsids>
    <w:rsidRoot w:val="00D17810"/>
    <w:rsid w:val="00023956"/>
    <w:rsid w:val="00027AF5"/>
    <w:rsid w:val="000442E6"/>
    <w:rsid w:val="00045E9B"/>
    <w:rsid w:val="00046355"/>
    <w:rsid w:val="00053CD7"/>
    <w:rsid w:val="000542EA"/>
    <w:rsid w:val="0005628F"/>
    <w:rsid w:val="00081DD9"/>
    <w:rsid w:val="000B51BD"/>
    <w:rsid w:val="000C58D5"/>
    <w:rsid w:val="000D1D45"/>
    <w:rsid w:val="000E18A9"/>
    <w:rsid w:val="000E5B41"/>
    <w:rsid w:val="001170F8"/>
    <w:rsid w:val="001328FC"/>
    <w:rsid w:val="001341EA"/>
    <w:rsid w:val="00134ACB"/>
    <w:rsid w:val="00151289"/>
    <w:rsid w:val="00184CE8"/>
    <w:rsid w:val="00186349"/>
    <w:rsid w:val="001B08EB"/>
    <w:rsid w:val="001B2E64"/>
    <w:rsid w:val="001B78C1"/>
    <w:rsid w:val="001C3DAE"/>
    <w:rsid w:val="001F50EA"/>
    <w:rsid w:val="00213C20"/>
    <w:rsid w:val="0021424A"/>
    <w:rsid w:val="002205AD"/>
    <w:rsid w:val="00221513"/>
    <w:rsid w:val="00231D92"/>
    <w:rsid w:val="0025058D"/>
    <w:rsid w:val="00250B6C"/>
    <w:rsid w:val="0026617A"/>
    <w:rsid w:val="00273D1D"/>
    <w:rsid w:val="00285E0A"/>
    <w:rsid w:val="002907C4"/>
    <w:rsid w:val="00291ECA"/>
    <w:rsid w:val="002939C0"/>
    <w:rsid w:val="00294EE6"/>
    <w:rsid w:val="002A236F"/>
    <w:rsid w:val="002C090A"/>
    <w:rsid w:val="002C3950"/>
    <w:rsid w:val="002D01F0"/>
    <w:rsid w:val="002D4509"/>
    <w:rsid w:val="003041DB"/>
    <w:rsid w:val="0031355B"/>
    <w:rsid w:val="003321A9"/>
    <w:rsid w:val="00342154"/>
    <w:rsid w:val="003624B7"/>
    <w:rsid w:val="00366234"/>
    <w:rsid w:val="00371EFE"/>
    <w:rsid w:val="003B6E8E"/>
    <w:rsid w:val="003E0490"/>
    <w:rsid w:val="003F7AEC"/>
    <w:rsid w:val="004020ED"/>
    <w:rsid w:val="0043489A"/>
    <w:rsid w:val="00441C9F"/>
    <w:rsid w:val="00463D57"/>
    <w:rsid w:val="00475E67"/>
    <w:rsid w:val="004A1BEB"/>
    <w:rsid w:val="004D0C3E"/>
    <w:rsid w:val="004F642D"/>
    <w:rsid w:val="00543F74"/>
    <w:rsid w:val="0057400A"/>
    <w:rsid w:val="0058372D"/>
    <w:rsid w:val="00591806"/>
    <w:rsid w:val="005A4893"/>
    <w:rsid w:val="005B1FC6"/>
    <w:rsid w:val="005D66D2"/>
    <w:rsid w:val="00613738"/>
    <w:rsid w:val="00651E94"/>
    <w:rsid w:val="00652999"/>
    <w:rsid w:val="006547C2"/>
    <w:rsid w:val="006A27CC"/>
    <w:rsid w:val="006C0DC4"/>
    <w:rsid w:val="006C777F"/>
    <w:rsid w:val="006E5B05"/>
    <w:rsid w:val="00706946"/>
    <w:rsid w:val="00724EA7"/>
    <w:rsid w:val="007264D5"/>
    <w:rsid w:val="007335C0"/>
    <w:rsid w:val="00747398"/>
    <w:rsid w:val="00767324"/>
    <w:rsid w:val="00777327"/>
    <w:rsid w:val="007824E6"/>
    <w:rsid w:val="00791EB8"/>
    <w:rsid w:val="007933A8"/>
    <w:rsid w:val="007A5204"/>
    <w:rsid w:val="007B0EB0"/>
    <w:rsid w:val="007B5910"/>
    <w:rsid w:val="007B75D8"/>
    <w:rsid w:val="007C5026"/>
    <w:rsid w:val="007D33B6"/>
    <w:rsid w:val="007F4C04"/>
    <w:rsid w:val="00807F5D"/>
    <w:rsid w:val="00817298"/>
    <w:rsid w:val="00817B12"/>
    <w:rsid w:val="00835497"/>
    <w:rsid w:val="00847A10"/>
    <w:rsid w:val="0086358C"/>
    <w:rsid w:val="008A78E8"/>
    <w:rsid w:val="008B1D45"/>
    <w:rsid w:val="008B28E3"/>
    <w:rsid w:val="008C343C"/>
    <w:rsid w:val="008C56B6"/>
    <w:rsid w:val="008D3308"/>
    <w:rsid w:val="008F01A5"/>
    <w:rsid w:val="00913566"/>
    <w:rsid w:val="00914B3D"/>
    <w:rsid w:val="00924C3E"/>
    <w:rsid w:val="009250D7"/>
    <w:rsid w:val="0092741C"/>
    <w:rsid w:val="009460FB"/>
    <w:rsid w:val="00947272"/>
    <w:rsid w:val="00947912"/>
    <w:rsid w:val="009669F8"/>
    <w:rsid w:val="00994B7B"/>
    <w:rsid w:val="009C592F"/>
    <w:rsid w:val="00A05DB2"/>
    <w:rsid w:val="00A20E70"/>
    <w:rsid w:val="00A30F82"/>
    <w:rsid w:val="00A329FF"/>
    <w:rsid w:val="00A32FE9"/>
    <w:rsid w:val="00A446AC"/>
    <w:rsid w:val="00A50514"/>
    <w:rsid w:val="00A5308E"/>
    <w:rsid w:val="00A61ED2"/>
    <w:rsid w:val="00AA4BF3"/>
    <w:rsid w:val="00AB1A75"/>
    <w:rsid w:val="00AB79F5"/>
    <w:rsid w:val="00AC09A9"/>
    <w:rsid w:val="00AC4550"/>
    <w:rsid w:val="00AF6EC5"/>
    <w:rsid w:val="00B03240"/>
    <w:rsid w:val="00B249E1"/>
    <w:rsid w:val="00B3390A"/>
    <w:rsid w:val="00B35EB6"/>
    <w:rsid w:val="00B421A7"/>
    <w:rsid w:val="00B44488"/>
    <w:rsid w:val="00B45E93"/>
    <w:rsid w:val="00B5284D"/>
    <w:rsid w:val="00B679B4"/>
    <w:rsid w:val="00B84428"/>
    <w:rsid w:val="00B92CBF"/>
    <w:rsid w:val="00BB2B0F"/>
    <w:rsid w:val="00BB5B70"/>
    <w:rsid w:val="00BB5FDE"/>
    <w:rsid w:val="00BC5337"/>
    <w:rsid w:val="00BE0EBF"/>
    <w:rsid w:val="00BF6F4B"/>
    <w:rsid w:val="00C274FA"/>
    <w:rsid w:val="00C30290"/>
    <w:rsid w:val="00C4090F"/>
    <w:rsid w:val="00C40E5F"/>
    <w:rsid w:val="00C430C4"/>
    <w:rsid w:val="00C570C9"/>
    <w:rsid w:val="00C76B27"/>
    <w:rsid w:val="00C931FE"/>
    <w:rsid w:val="00C955F1"/>
    <w:rsid w:val="00CA4CAA"/>
    <w:rsid w:val="00CB7796"/>
    <w:rsid w:val="00CC507C"/>
    <w:rsid w:val="00CF5B57"/>
    <w:rsid w:val="00D05AE8"/>
    <w:rsid w:val="00D1158A"/>
    <w:rsid w:val="00D15A78"/>
    <w:rsid w:val="00D17810"/>
    <w:rsid w:val="00D3064E"/>
    <w:rsid w:val="00D3064F"/>
    <w:rsid w:val="00D35A2A"/>
    <w:rsid w:val="00D4540D"/>
    <w:rsid w:val="00D67755"/>
    <w:rsid w:val="00D90E3D"/>
    <w:rsid w:val="00D94403"/>
    <w:rsid w:val="00DA061D"/>
    <w:rsid w:val="00DC1E57"/>
    <w:rsid w:val="00DF2A77"/>
    <w:rsid w:val="00E63EE3"/>
    <w:rsid w:val="00E669C3"/>
    <w:rsid w:val="00E66BEE"/>
    <w:rsid w:val="00E70C84"/>
    <w:rsid w:val="00E7408E"/>
    <w:rsid w:val="00E75B2B"/>
    <w:rsid w:val="00E81C72"/>
    <w:rsid w:val="00E935D2"/>
    <w:rsid w:val="00E94A8F"/>
    <w:rsid w:val="00EA1F0E"/>
    <w:rsid w:val="00EE0A4C"/>
    <w:rsid w:val="00EF10EE"/>
    <w:rsid w:val="00EF5DEB"/>
    <w:rsid w:val="00F11FEF"/>
    <w:rsid w:val="00F25191"/>
    <w:rsid w:val="00F26A28"/>
    <w:rsid w:val="00F3388F"/>
    <w:rsid w:val="00F402D5"/>
    <w:rsid w:val="00F80D63"/>
    <w:rsid w:val="00F83285"/>
    <w:rsid w:val="00FD6496"/>
    <w:rsid w:val="00FE3AB7"/>
    <w:rsid w:val="00FE5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58C"/>
  </w:style>
  <w:style w:type="paragraph" w:styleId="Heading1">
    <w:name w:val="heading 1"/>
    <w:basedOn w:val="Normal"/>
    <w:next w:val="Normal"/>
    <w:qFormat/>
    <w:rsid w:val="0086358C"/>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58C"/>
    <w:pPr>
      <w:tabs>
        <w:tab w:val="center" w:pos="4320"/>
        <w:tab w:val="right" w:pos="8640"/>
      </w:tabs>
    </w:pPr>
  </w:style>
  <w:style w:type="paragraph" w:styleId="Footer">
    <w:name w:val="footer"/>
    <w:basedOn w:val="Normal"/>
    <w:link w:val="FooterChar"/>
    <w:uiPriority w:val="99"/>
    <w:rsid w:val="0086358C"/>
    <w:pPr>
      <w:tabs>
        <w:tab w:val="center" w:pos="4320"/>
        <w:tab w:val="right" w:pos="8640"/>
      </w:tabs>
    </w:pPr>
  </w:style>
  <w:style w:type="paragraph" w:styleId="BodyText">
    <w:name w:val="Body Text"/>
    <w:basedOn w:val="Normal"/>
    <w:rsid w:val="0086358C"/>
    <w:pPr>
      <w:spacing w:after="120"/>
    </w:pPr>
  </w:style>
  <w:style w:type="character" w:styleId="PageNumber">
    <w:name w:val="page number"/>
    <w:basedOn w:val="DefaultParagraphFont"/>
    <w:rsid w:val="0086358C"/>
  </w:style>
  <w:style w:type="paragraph" w:styleId="Caption">
    <w:name w:val="caption"/>
    <w:basedOn w:val="Normal"/>
    <w:next w:val="Normal"/>
    <w:qFormat/>
    <w:rsid w:val="0086358C"/>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character" w:styleId="Hyperlink">
    <w:name w:val="Hyperlink"/>
    <w:basedOn w:val="DefaultParagraphFont"/>
    <w:uiPriority w:val="99"/>
    <w:unhideWhenUsed/>
    <w:rsid w:val="00F83285"/>
    <w:rPr>
      <w:color w:val="0000FF"/>
      <w:u w:val="single"/>
    </w:rPr>
  </w:style>
  <w:style w:type="paragraph" w:styleId="BalloonText">
    <w:name w:val="Balloon Text"/>
    <w:basedOn w:val="Normal"/>
    <w:link w:val="BalloonTextChar"/>
    <w:rsid w:val="000D1D45"/>
    <w:rPr>
      <w:rFonts w:ascii="Tahoma" w:hAnsi="Tahoma" w:cs="Tahoma"/>
      <w:sz w:val="16"/>
      <w:szCs w:val="16"/>
    </w:rPr>
  </w:style>
  <w:style w:type="character" w:customStyle="1" w:styleId="BalloonTextChar">
    <w:name w:val="Balloon Text Char"/>
    <w:basedOn w:val="DefaultParagraphFont"/>
    <w:link w:val="BalloonText"/>
    <w:rsid w:val="000D1D45"/>
    <w:rPr>
      <w:rFonts w:ascii="Tahoma" w:hAnsi="Tahoma" w:cs="Tahoma"/>
      <w:sz w:val="16"/>
      <w:szCs w:val="16"/>
    </w:rPr>
  </w:style>
  <w:style w:type="character" w:styleId="CommentReference">
    <w:name w:val="annotation reference"/>
    <w:basedOn w:val="DefaultParagraphFont"/>
    <w:rsid w:val="00AB79F5"/>
    <w:rPr>
      <w:sz w:val="16"/>
      <w:szCs w:val="16"/>
    </w:rPr>
  </w:style>
  <w:style w:type="paragraph" w:styleId="CommentText">
    <w:name w:val="annotation text"/>
    <w:basedOn w:val="Normal"/>
    <w:link w:val="CommentTextChar"/>
    <w:rsid w:val="00AB79F5"/>
  </w:style>
  <w:style w:type="character" w:customStyle="1" w:styleId="CommentTextChar">
    <w:name w:val="Comment Text Char"/>
    <w:basedOn w:val="DefaultParagraphFont"/>
    <w:link w:val="CommentText"/>
    <w:rsid w:val="00AB79F5"/>
  </w:style>
  <w:style w:type="paragraph" w:styleId="CommentSubject">
    <w:name w:val="annotation subject"/>
    <w:basedOn w:val="CommentText"/>
    <w:next w:val="CommentText"/>
    <w:link w:val="CommentSubjectChar"/>
    <w:rsid w:val="00AB79F5"/>
    <w:rPr>
      <w:b/>
      <w:bCs/>
    </w:rPr>
  </w:style>
  <w:style w:type="character" w:customStyle="1" w:styleId="CommentSubjectChar">
    <w:name w:val="Comment Subject Char"/>
    <w:basedOn w:val="CommentTextChar"/>
    <w:link w:val="CommentSubject"/>
    <w:rsid w:val="00AB79F5"/>
    <w:rPr>
      <w:b/>
      <w:bCs/>
    </w:rPr>
  </w:style>
  <w:style w:type="paragraph" w:styleId="Revision">
    <w:name w:val="Revision"/>
    <w:hidden/>
    <w:uiPriority w:val="99"/>
    <w:semiHidden/>
    <w:rsid w:val="00AB79F5"/>
  </w:style>
  <w:style w:type="paragraph" w:styleId="NormalWeb">
    <w:name w:val="Normal (Web)"/>
    <w:basedOn w:val="Normal"/>
    <w:uiPriority w:val="99"/>
    <w:unhideWhenUsed/>
    <w:rsid w:val="00AB79F5"/>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7069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2" ma:contentTypeDescription="Create a new document." ma:contentTypeScope="" ma:versionID="f5583433b1608199284a8663817962cd">
  <xsd:schema xmlns:xsd="http://www.w3.org/2001/XMLSchema" xmlns:p="http://schemas.microsoft.com/office/2006/metadata/properties" xmlns:ns2="76983112-C951-433B-8FB5-570596957979" targetNamespace="http://schemas.microsoft.com/office/2006/metadata/properties" ma:root="true" ma:fieldsID="17bfdf723baffd322e2e89f45dc97ca4" ns2:_="">
    <xsd:import namespace="76983112-C951-433B-8FB5-570596957979"/>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escription0 xmlns="76983112-C951-433B-8FB5-570596957979">Reaffirming the Requirement that School Food Authorities
Comply with Federal Regulations Affecting Rebates, Discounts, and Other Applicable Credits in All Cost Reimbursable Contracts - Revised</Description0>
    <Issue_x0020_Date xmlns="76983112-C951-433B-8FB5-570596957979">2011-04-05T06:00:00+00:00</Issue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EDCB9-4978-440B-8CA1-D28CA1BB6E48}">
  <ds:schemaRefs>
    <ds:schemaRef ds:uri="http://schemas.microsoft.com/office/2006/metadata/longProperties"/>
  </ds:schemaRefs>
</ds:datastoreItem>
</file>

<file path=customXml/itemProps2.xml><?xml version="1.0" encoding="utf-8"?>
<ds:datastoreItem xmlns:ds="http://schemas.openxmlformats.org/officeDocument/2006/customXml" ds:itemID="{A10F34B9-1DB0-4411-B4E0-767976B8E80B}">
  <ds:schemaRefs>
    <ds:schemaRef ds:uri="http://schemas.microsoft.com/sharepoint/v3/contenttype/forms"/>
  </ds:schemaRefs>
</ds:datastoreItem>
</file>

<file path=customXml/itemProps3.xml><?xml version="1.0" encoding="utf-8"?>
<ds:datastoreItem xmlns:ds="http://schemas.openxmlformats.org/officeDocument/2006/customXml" ds:itemID="{5AC3EAD0-5213-4455-869A-859893EF4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4DAC044-EC31-420F-9B5F-578261CFFAD0}">
  <ds:schemaRefs>
    <ds:schemaRef ds:uri="http://schemas.microsoft.com/office/2006/metadata/properties"/>
  </ds:schemaRefs>
</ds:datastoreItem>
</file>

<file path=customXml/itemProps5.xml><?xml version="1.0" encoding="utf-8"?>
<ds:datastoreItem xmlns:ds="http://schemas.openxmlformats.org/officeDocument/2006/customXml" ds:itemID="{0376DD9E-D6DD-4C97-AE81-9DEBE82A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aander</cp:lastModifiedBy>
  <cp:revision>2</cp:revision>
  <cp:lastPrinted>2011-03-30T13:57:00Z</cp:lastPrinted>
  <dcterms:created xsi:type="dcterms:W3CDTF">2011-08-22T16:33:00Z</dcterms:created>
  <dcterms:modified xsi:type="dcterms:W3CDTF">2011-08-22T16:33:00Z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