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34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42E14" w:rsidRPr="00590624">
        <w:trPr>
          <w:trHeight w:val="295"/>
        </w:trPr>
        <w:tc>
          <w:tcPr>
            <w:tcW w:w="9468" w:type="dxa"/>
            <w:shd w:val="clear" w:color="auto" w:fill="auto"/>
          </w:tcPr>
          <w:p w:rsidR="00C42E14" w:rsidRPr="00F44587" w:rsidRDefault="00C42E14" w:rsidP="00C42E1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C42E14" w:rsidRPr="00F44587" w:rsidRDefault="006872B5" w:rsidP="00C42E14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6872B5">
              <w:rPr>
                <w:rFonts w:ascii="Arial" w:hAnsi="Arial" w:cs="Tahoma"/>
                <w:b/>
                <w:sz w:val="32"/>
                <w:szCs w:val="32"/>
                <w:lang w:val="es-MX"/>
              </w:rPr>
              <w:t>Reporte de documentación de elegibilidad</w:t>
            </w:r>
          </w:p>
        </w:tc>
      </w:tr>
      <w:tr w:rsidR="00C42E14" w:rsidRPr="00590624">
        <w:trPr>
          <w:trHeight w:val="295"/>
        </w:trPr>
        <w:tc>
          <w:tcPr>
            <w:tcW w:w="9468" w:type="dxa"/>
            <w:shd w:val="clear" w:color="auto" w:fill="auto"/>
          </w:tcPr>
          <w:p w:rsidR="005D4CEF" w:rsidRDefault="00A519F4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/>
                <w:b/>
                <w:sz w:val="32"/>
                <w:szCs w:val="32"/>
                <w:lang w:val="es-MX"/>
              </w:rPr>
              <w:t>D</w:t>
            </w:r>
            <w:r w:rsidR="00890903">
              <w:rPr>
                <w:rFonts w:ascii="Arial" w:hAnsi="Arial"/>
                <w:b/>
                <w:sz w:val="32"/>
                <w:szCs w:val="32"/>
                <w:lang w:val="es-MX"/>
              </w:rPr>
              <w:t xml:space="preserve">iscapacidad de </w:t>
            </w:r>
            <w:r w:rsidR="006872B5">
              <w:rPr>
                <w:rFonts w:ascii="Arial" w:hAnsi="Arial"/>
                <w:b/>
                <w:sz w:val="32"/>
                <w:szCs w:val="32"/>
                <w:lang w:val="es-MX"/>
              </w:rPr>
              <w:t>autismo</w:t>
            </w:r>
            <w:r>
              <w:rPr>
                <w:rFonts w:ascii="Arial" w:hAnsi="Arial"/>
                <w:b/>
                <w:sz w:val="32"/>
                <w:szCs w:val="32"/>
                <w:lang w:val="es-MX"/>
              </w:rPr>
              <w:t xml:space="preserve"> de espectro</w:t>
            </w:r>
          </w:p>
          <w:p w:rsidR="005D4CEF" w:rsidRPr="005D4CEF" w:rsidRDefault="0022648D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22648D">
              <w:rPr>
                <w:rFonts w:ascii="Arial" w:hAnsi="Arial"/>
                <w:szCs w:val="24"/>
                <w:lang w:val="es-MX"/>
              </w:rPr>
              <w:t>Capítulo 7, Sección 4(d)(i)</w:t>
            </w:r>
            <w:r w:rsidR="00F44587">
              <w:rPr>
                <w:rFonts w:ascii="Arial" w:hAnsi="Arial"/>
                <w:sz w:val="28"/>
                <w:szCs w:val="32"/>
                <w:lang w:val="es-MX"/>
              </w:rPr>
              <w:t>Capítulo</w:t>
            </w:r>
            <w:r w:rsidRPr="0022648D">
              <w:rPr>
                <w:rFonts w:ascii="Arial" w:hAnsi="Arial"/>
                <w:sz w:val="28"/>
                <w:szCs w:val="32"/>
                <w:lang w:val="es-MX"/>
              </w:rPr>
              <w:t xml:space="preserve"> 7, Sec</w:t>
            </w:r>
            <w:r w:rsidR="00F44587">
              <w:rPr>
                <w:rFonts w:ascii="Arial" w:hAnsi="Arial"/>
                <w:sz w:val="28"/>
                <w:szCs w:val="32"/>
                <w:lang w:val="es-MX"/>
              </w:rPr>
              <w:t>ción</w:t>
            </w:r>
            <w:r w:rsidRPr="0022648D">
              <w:rPr>
                <w:rFonts w:ascii="Arial" w:hAnsi="Arial"/>
                <w:sz w:val="28"/>
                <w:szCs w:val="32"/>
                <w:lang w:val="es-MX"/>
              </w:rPr>
              <w:t xml:space="preserve"> 4(d)(i)</w:t>
            </w:r>
          </w:p>
        </w:tc>
      </w:tr>
    </w:tbl>
    <w:p w:rsidR="00C42E14" w:rsidRPr="00F44587" w:rsidRDefault="00C42E14" w:rsidP="00C42E14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250"/>
        <w:gridCol w:w="3960"/>
      </w:tblGrid>
      <w:tr w:rsidR="00C42E14" w:rsidRPr="00590624" w:rsidTr="006872B5">
        <w:tc>
          <w:tcPr>
            <w:tcW w:w="3240" w:type="dxa"/>
            <w:shd w:val="clear" w:color="auto" w:fill="auto"/>
          </w:tcPr>
          <w:p w:rsidR="00C42E14" w:rsidRPr="00F44587" w:rsidRDefault="0022648D" w:rsidP="00C42E14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22648D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250" w:type="dxa"/>
            <w:shd w:val="clear" w:color="auto" w:fill="auto"/>
          </w:tcPr>
          <w:p w:rsidR="00C42E14" w:rsidRPr="00F44587" w:rsidRDefault="006872B5" w:rsidP="00C42E14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C42E14" w:rsidRPr="00F44587" w:rsidRDefault="006872B5" w:rsidP="00C42E14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9D3E0B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C42E14" w:rsidRPr="00590624" w:rsidTr="006872B5">
        <w:tc>
          <w:tcPr>
            <w:tcW w:w="3240" w:type="dxa"/>
            <w:shd w:val="clear" w:color="auto" w:fill="auto"/>
          </w:tcPr>
          <w:p w:rsidR="00C42E14" w:rsidRPr="00F44587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C42E14" w:rsidRPr="00F44587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C42E14" w:rsidRPr="00F44587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C42E14" w:rsidRPr="00F44587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C42E14" w:rsidRPr="00F44587" w:rsidRDefault="00C42E14" w:rsidP="00C42E14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C42E14" w:rsidRPr="00F44587" w:rsidRDefault="0022648D" w:rsidP="00C42E14">
      <w:pPr>
        <w:pStyle w:val="BodyText"/>
        <w:rPr>
          <w:rFonts w:ascii="Arial" w:hAnsi="Arial" w:cs="Arial"/>
          <w:sz w:val="22"/>
          <w:szCs w:val="22"/>
          <w:lang w:val="es-MX"/>
        </w:rPr>
      </w:pPr>
      <w:r w:rsidRPr="0022648D">
        <w:rPr>
          <w:rFonts w:ascii="Arial" w:hAnsi="Arial" w:cs="Arial"/>
          <w:sz w:val="20"/>
          <w:lang w:val="es-MX"/>
        </w:rPr>
        <w:t xml:space="preserve">La </w:t>
      </w:r>
      <w:r w:rsidRPr="0022648D">
        <w:rPr>
          <w:rFonts w:ascii="Arial" w:hAnsi="Arial" w:cs="Arial"/>
          <w:b/>
          <w:sz w:val="20"/>
          <w:lang w:val="es-MX"/>
        </w:rPr>
        <w:t xml:space="preserve">discapacidad de autismo de espectro </w:t>
      </w:r>
      <w:r w:rsidRPr="0022648D">
        <w:rPr>
          <w:rFonts w:ascii="Arial" w:hAnsi="Arial" w:cs="Arial"/>
          <w:bCs/>
          <w:sz w:val="20"/>
          <w:lang w:val="es-MX"/>
        </w:rPr>
        <w:t xml:space="preserve">significa una discapacidad del desarrollo </w:t>
      </w:r>
      <w:r w:rsidRPr="0022648D">
        <w:rPr>
          <w:rFonts w:ascii="Arial" w:hAnsi="Arial" w:cs="Arial"/>
          <w:sz w:val="20"/>
          <w:lang w:val="es-MX"/>
        </w:rPr>
        <w:t xml:space="preserve">que afecta significativamente la comunicación verbal y no verbal y la interacción social, generalmente evidente antes de los tres (3) años de edad, y la cual afecta negativamente el desempeño educativo de un niño/a. Otras características asociadas frecuentemente con la </w:t>
      </w:r>
      <w:r w:rsidR="00A519F4">
        <w:rPr>
          <w:rFonts w:ascii="Arial" w:hAnsi="Arial" w:cs="Arial"/>
          <w:sz w:val="20"/>
          <w:lang w:val="es-MX"/>
        </w:rPr>
        <w:t>discapacidad de autismo de espectro</w:t>
      </w:r>
      <w:r w:rsidRPr="0022648D">
        <w:rPr>
          <w:rFonts w:ascii="Arial" w:hAnsi="Arial" w:cs="Arial"/>
          <w:sz w:val="20"/>
          <w:lang w:val="es-MX"/>
        </w:rPr>
        <w:t xml:space="preserve"> son el entrar en actividades repetitivas, movimientos estereotípicos, resistencia a cambios en el ambiente o en las rutinas diarias, y respuestas no usuales a experiencias con los sentidos. El término no es aplicable si el desempeño educativo del niño/a es afectado principalmente por una discapacidad emocional que tenga el niño/a.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</w:tblGrid>
      <w:tr w:rsidR="00C42E14" w:rsidRPr="00590624" w:rsidTr="00FF1121">
        <w:tc>
          <w:tcPr>
            <w:tcW w:w="8100" w:type="dxa"/>
            <w:shd w:val="clear" w:color="auto" w:fill="auto"/>
          </w:tcPr>
          <w:p w:rsidR="005D4CEF" w:rsidRPr="005D4CEF" w:rsidRDefault="00112598">
            <w:pPr>
              <w:pStyle w:val="BodyText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C</w:t>
            </w:r>
            <w:r w:rsidR="0022648D" w:rsidRPr="0022648D">
              <w:rPr>
                <w:rFonts w:ascii="Arial" w:hAnsi="Arial" w:cs="Arial"/>
                <w:b/>
                <w:sz w:val="20"/>
                <w:lang w:val="es-MX"/>
              </w:rPr>
              <w:t xml:space="preserve">riterios para documentar la </w:t>
            </w:r>
            <w:r w:rsidR="00A519F4">
              <w:rPr>
                <w:rFonts w:ascii="Arial" w:hAnsi="Arial" w:cs="Arial"/>
                <w:b/>
                <w:sz w:val="20"/>
                <w:lang w:val="es-MX"/>
              </w:rPr>
              <w:t>discapacidad de autismo de espectro</w:t>
            </w:r>
            <w:r w:rsidR="0022648D" w:rsidRPr="0022648D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</w:p>
        </w:tc>
      </w:tr>
      <w:tr w:rsidR="00C42E14" w:rsidRPr="00590624" w:rsidTr="00FF1121">
        <w:tc>
          <w:tcPr>
            <w:tcW w:w="8100" w:type="dxa"/>
            <w:shd w:val="clear" w:color="auto" w:fill="auto"/>
          </w:tcPr>
          <w:p w:rsidR="00C42E14" w:rsidRPr="00FF1121" w:rsidRDefault="0045334A" w:rsidP="00C42E14">
            <w:pPr>
              <w:pStyle w:val="BodyText2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Al menos</w:t>
            </w:r>
            <w:r w:rsidR="0022648D" w:rsidRPr="0022648D">
              <w:rPr>
                <w:rFonts w:ascii="Arial" w:hAnsi="Arial" w:cs="Arial"/>
                <w:b/>
                <w:sz w:val="20"/>
                <w:lang w:val="es-MX"/>
              </w:rPr>
              <w:t xml:space="preserve"> cuatro (4) de las afirmaciones deben marcarse afirmativamente.</w:t>
            </w:r>
          </w:p>
        </w:tc>
      </w:tr>
    </w:tbl>
    <w:p w:rsidR="00FF1121" w:rsidRPr="00FF1121" w:rsidRDefault="009114D6" w:rsidP="00FF1121">
      <w:pPr>
        <w:tabs>
          <w:tab w:val="num" w:pos="390"/>
          <w:tab w:val="left" w:pos="1440"/>
        </w:tabs>
        <w:rPr>
          <w:rFonts w:ascii="Arial" w:hAnsi="Arial" w:cs="Arial"/>
          <w:i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Sí </w:t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No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Comunicación limitada: El niño/a:</w:t>
      </w:r>
      <w:r w:rsidR="0022648D" w:rsidRPr="0022648D">
        <w:rPr>
          <w:rFonts w:ascii="Arial" w:hAnsi="Arial" w:cs="Arial"/>
          <w:i/>
          <w:sz w:val="18"/>
          <w:szCs w:val="18"/>
          <w:lang w:val="es-MX"/>
        </w:rPr>
        <w:t xml:space="preserve"> (marque todas las que correspondan) </w:t>
      </w:r>
    </w:p>
    <w:p w:rsidR="00FF1121" w:rsidRPr="00FF1121" w:rsidRDefault="009114D6" w:rsidP="00FF1121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no puede usar lenguaje expresivo y receptivo para una comunicación social en </w:t>
      </w:r>
    </w:p>
    <w:p w:rsidR="001258CF" w:rsidRDefault="0022648D">
      <w:pPr>
        <w:tabs>
          <w:tab w:val="num" w:pos="390"/>
        </w:tabs>
        <w:ind w:left="153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una manera apropiada a su edad cronológica </w:t>
      </w:r>
    </w:p>
    <w:p w:rsidR="00FF1121" w:rsidRPr="00FF1121" w:rsidRDefault="009114D6" w:rsidP="00FF1121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carece de habilidades de comunicación no verbal o usa comunicación no verbal </w:t>
      </w:r>
    </w:p>
    <w:p w:rsidR="001258CF" w:rsidRDefault="0022648D">
      <w:pPr>
        <w:tabs>
          <w:tab w:val="num" w:pos="390"/>
        </w:tabs>
        <w:ind w:left="153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anormal </w:t>
      </w:r>
    </w:p>
    <w:p w:rsidR="00FF1121" w:rsidRPr="00FF1121" w:rsidRDefault="009114D6" w:rsidP="00FF1121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usa formas o contenidos anormales cuando habla </w:t>
      </w:r>
    </w:p>
    <w:p w:rsidR="00FF1121" w:rsidRPr="00FF1121" w:rsidRDefault="009114D6" w:rsidP="00FF1121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es incapaz de iniciar o sostener una conversación con otros</w:t>
      </w:r>
    </w:p>
    <w:p w:rsidR="00C42E14" w:rsidRPr="00F44587" w:rsidRDefault="00C42E14" w:rsidP="00C42E14">
      <w:pPr>
        <w:rPr>
          <w:rFonts w:ascii="Arial" w:hAnsi="Arial" w:cs="Arial"/>
          <w:lang w:val="es-MX"/>
        </w:rPr>
      </w:pPr>
    </w:p>
    <w:p w:rsidR="00FF1121" w:rsidRPr="00FF1121" w:rsidRDefault="009114D6" w:rsidP="00FF1121">
      <w:pPr>
        <w:tabs>
          <w:tab w:val="num" w:pos="390"/>
        </w:tabs>
        <w:rPr>
          <w:rFonts w:ascii="Arial" w:hAnsi="Arial" w:cs="Arial"/>
          <w:i/>
          <w:sz w:val="18"/>
          <w:szCs w:val="18"/>
          <w:lang w:val="es-MX"/>
        </w:rPr>
      </w:pP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45334A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FF1121">
        <w:rPr>
          <w:rFonts w:ascii="Arial" w:hAnsi="Arial" w:cs="Arial"/>
          <w:b/>
          <w:sz w:val="18"/>
          <w:szCs w:val="18"/>
          <w:lang w:val="es-MX"/>
        </w:rPr>
        <w:t>S</w:t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í </w:t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45334A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FF1121">
        <w:rPr>
          <w:rFonts w:ascii="Arial" w:hAnsi="Arial" w:cs="Arial"/>
          <w:b/>
          <w:sz w:val="18"/>
          <w:szCs w:val="18"/>
          <w:lang w:val="es-MX"/>
        </w:rPr>
        <w:t>N</w:t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>o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Relaciones inapropiadas:</w:t>
      </w:r>
      <w:r w:rsidR="00FF1121">
        <w:rPr>
          <w:rFonts w:ascii="Arial" w:hAnsi="Arial" w:cs="Arial"/>
          <w:sz w:val="18"/>
          <w:szCs w:val="18"/>
          <w:lang w:val="es-MX"/>
        </w:rPr>
        <w:t xml:space="preserve"> </w:t>
      </w:r>
      <w:r w:rsidR="00FF1121" w:rsidRPr="00FF1121">
        <w:rPr>
          <w:rFonts w:ascii="Arial" w:hAnsi="Arial" w:cs="Arial"/>
          <w:sz w:val="18"/>
          <w:szCs w:val="18"/>
          <w:lang w:val="es-MX"/>
        </w:rPr>
        <w:t>El niño/a: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22648D" w:rsidRPr="0022648D">
        <w:rPr>
          <w:rFonts w:ascii="Arial" w:hAnsi="Arial" w:cs="Arial"/>
          <w:i/>
          <w:sz w:val="18"/>
          <w:szCs w:val="18"/>
          <w:lang w:val="es-MX"/>
        </w:rPr>
        <w:t>(marque todas las que correspondan)</w:t>
      </w:r>
    </w:p>
    <w:p w:rsidR="00FF1121" w:rsidRPr="00FF1121" w:rsidRDefault="0022648D" w:rsidP="00FF1121">
      <w:pPr>
        <w:tabs>
          <w:tab w:val="num" w:pos="390"/>
          <w:tab w:val="left" w:pos="126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manifiesta deficiencias relacionándose con la gente </w:t>
      </w:r>
      <w:r w:rsidR="00FF1121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FF1121" w:rsidRPr="00FF1121" w:rsidRDefault="0022648D" w:rsidP="00FF1121">
      <w:pPr>
        <w:tabs>
          <w:tab w:val="num" w:pos="390"/>
          <w:tab w:val="left" w:pos="126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manifiesta una carencia marcada de conciencia de los sentimientos de los otros  </w:t>
      </w:r>
    </w:p>
    <w:p w:rsidR="00FF1121" w:rsidRPr="00FF1121" w:rsidRDefault="0022648D" w:rsidP="00FF1121">
      <w:pPr>
        <w:tabs>
          <w:tab w:val="num" w:pos="390"/>
          <w:tab w:val="left" w:pos="126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demuestra una búsqueda anormal de consuelo en tiempos de angustia </w:t>
      </w:r>
    </w:p>
    <w:p w:rsidR="00FF1121" w:rsidRPr="00FF1121" w:rsidRDefault="0022648D" w:rsidP="00FF1121">
      <w:pPr>
        <w:tabs>
          <w:tab w:val="num" w:pos="390"/>
          <w:tab w:val="left" w:pos="126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exhibe ausencia o anormalidades en sus relaciones sociales </w:t>
      </w:r>
    </w:p>
    <w:p w:rsidR="00FF1121" w:rsidRPr="00FF1121" w:rsidRDefault="0022648D" w:rsidP="00FF1121">
      <w:pPr>
        <w:tabs>
          <w:tab w:val="num" w:pos="390"/>
          <w:tab w:val="left" w:pos="126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demuestra una incapacidad para hacer amigos </w:t>
      </w:r>
    </w:p>
    <w:p w:rsidR="00FF1121" w:rsidRPr="009D3E0B" w:rsidRDefault="0022648D" w:rsidP="00FF1121">
      <w:pPr>
        <w:tabs>
          <w:tab w:val="num" w:pos="390"/>
          <w:tab w:val="left" w:pos="1260"/>
        </w:tabs>
        <w:ind w:left="1260"/>
        <w:rPr>
          <w:rFonts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no se relaciona o no usa objetos en forma funcional o apropiada para su edad</w:t>
      </w:r>
      <w:r w:rsidR="00FF1121" w:rsidRPr="009D3E0B">
        <w:rPr>
          <w:rFonts w:cs="Arial"/>
          <w:sz w:val="18"/>
          <w:szCs w:val="18"/>
          <w:lang w:val="es-MX"/>
        </w:rPr>
        <w:t xml:space="preserve">  </w:t>
      </w:r>
    </w:p>
    <w:p w:rsidR="001258CF" w:rsidRDefault="005D4CEF">
      <w:pPr>
        <w:tabs>
          <w:tab w:val="num" w:pos="390"/>
        </w:tabs>
        <w:ind w:right="-90"/>
        <w:rPr>
          <w:rFonts w:ascii="Arial" w:hAnsi="Arial" w:cs="Arial"/>
          <w:sz w:val="18"/>
          <w:szCs w:val="18"/>
          <w:lang w:val="es-MX"/>
        </w:rPr>
      </w:pPr>
      <w:r>
        <w:rPr>
          <w:rFonts w:cs="Arial"/>
          <w:sz w:val="18"/>
          <w:szCs w:val="18"/>
          <w:lang w:val="es-MX"/>
        </w:rPr>
        <w:t xml:space="preserve">     </w:t>
      </w:r>
      <w:r>
        <w:rPr>
          <w:rFonts w:cs="Arial"/>
          <w:sz w:val="18"/>
          <w:szCs w:val="18"/>
          <w:lang w:val="es-MX"/>
        </w:rPr>
        <w:tab/>
      </w:r>
      <w:r w:rsidR="0022648D" w:rsidRPr="0022648D">
        <w:rPr>
          <w:rFonts w:cs="Arial"/>
          <w:sz w:val="18"/>
          <w:szCs w:val="18"/>
          <w:lang w:val="es-MX"/>
        </w:rPr>
        <w:tab/>
      </w:r>
      <w:r w:rsidR="0022648D" w:rsidRPr="0022648D">
        <w:rPr>
          <w:rFonts w:cs="Arial"/>
          <w:sz w:val="18"/>
          <w:szCs w:val="18"/>
          <w:lang w:val="es-MX"/>
        </w:rPr>
        <w:tab/>
        <w:t xml:space="preserve"> </w:t>
      </w:r>
      <w:r w:rsidR="0045334A">
        <w:rPr>
          <w:rFonts w:cs="Arial"/>
          <w:sz w:val="18"/>
          <w:szCs w:val="18"/>
          <w:lang w:val="es-MX"/>
        </w:rPr>
        <w:t xml:space="preserve"> </w:t>
      </w:r>
      <w:r w:rsidR="0022648D" w:rsidRPr="0022648D">
        <w:rPr>
          <w:rFonts w:ascii="Arial" w:hAnsi="Arial" w:cs="Arial"/>
          <w:sz w:val="18"/>
          <w:szCs w:val="18"/>
          <w:lang w:val="es-MX"/>
        </w:rPr>
        <w:t>cronológica</w:t>
      </w:r>
    </w:p>
    <w:p w:rsidR="00C42E14" w:rsidRPr="00FF1121" w:rsidRDefault="00C42E14" w:rsidP="00C42E14">
      <w:pPr>
        <w:rPr>
          <w:rFonts w:ascii="Arial" w:hAnsi="Arial" w:cs="Arial"/>
          <w:lang w:val="es-MX"/>
        </w:rPr>
      </w:pPr>
    </w:p>
    <w:p w:rsidR="00B24F58" w:rsidRDefault="009114D6" w:rsidP="008E07FB">
      <w:pPr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Sí </w:t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No 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Proceso sensorial anormal: El niño/a muestra respuestas no usuales, repetitivas y </w:t>
      </w:r>
      <w:r w:rsidR="0022648D" w:rsidRPr="0022648D">
        <w:rPr>
          <w:rFonts w:ascii="Arial" w:hAnsi="Arial" w:cs="Arial"/>
          <w:sz w:val="18"/>
          <w:szCs w:val="18"/>
          <w:lang w:val="es-MX"/>
        </w:rPr>
        <w:tab/>
      </w:r>
      <w:r w:rsidR="0022648D" w:rsidRPr="0022648D">
        <w:rPr>
          <w:rFonts w:ascii="Arial" w:hAnsi="Arial" w:cs="Arial"/>
          <w:sz w:val="18"/>
          <w:szCs w:val="18"/>
          <w:lang w:val="es-MX"/>
        </w:rPr>
        <w:tab/>
        <w:t xml:space="preserve">       </w:t>
      </w:r>
    </w:p>
    <w:p w:rsidR="008E07FB" w:rsidRPr="008E07FB" w:rsidRDefault="00B24F58" w:rsidP="008E07FB">
      <w:pPr>
        <w:rPr>
          <w:rFonts w:ascii="Arial" w:hAnsi="Arial" w:cs="Arial"/>
          <w:sz w:val="18"/>
          <w:szCs w:val="18"/>
          <w:lang w:val="es-MX"/>
        </w:rPr>
        <w:sectPr w:rsidR="008E07FB" w:rsidRPr="008E07F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  <w:lang w:val="es-MX"/>
        </w:rPr>
        <w:tab/>
        <w:t xml:space="preserve">      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sin sentido hacia: </w:t>
      </w:r>
      <w:r w:rsidR="0022648D" w:rsidRPr="0022648D">
        <w:rPr>
          <w:rFonts w:ascii="Arial" w:hAnsi="Arial" w:cs="Arial"/>
          <w:i/>
          <w:sz w:val="18"/>
          <w:szCs w:val="18"/>
          <w:lang w:val="es-MX"/>
        </w:rPr>
        <w:t>(marque todas las que correspondan)</w:t>
      </w:r>
    </w:p>
    <w:p w:rsidR="001258CF" w:rsidRDefault="0022648D">
      <w:pPr>
        <w:tabs>
          <w:tab w:val="left" w:pos="1260"/>
          <w:tab w:val="left" w:pos="1350"/>
        </w:tabs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lastRenderedPageBreak/>
        <w:tab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estímulo auditivo</w:t>
      </w:r>
    </w:p>
    <w:p w:rsidR="001258CF" w:rsidRDefault="0022648D">
      <w:pPr>
        <w:tabs>
          <w:tab w:val="left" w:pos="1260"/>
          <w:tab w:val="left" w:pos="1350"/>
        </w:tabs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ab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estímulo visual </w:t>
      </w:r>
    </w:p>
    <w:p w:rsidR="001258CF" w:rsidRDefault="0022648D">
      <w:pPr>
        <w:tabs>
          <w:tab w:val="left" w:pos="1260"/>
          <w:tab w:val="left" w:pos="1350"/>
        </w:tabs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ab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Pr="0022648D">
        <w:rPr>
          <w:rFonts w:ascii="Arial" w:hAnsi="Arial" w:cs="Arial"/>
          <w:sz w:val="18"/>
          <w:szCs w:val="18"/>
          <w:lang w:val="es-MX"/>
        </w:rPr>
        <w:t xml:space="preserve"> estímulo olfatorio  </w:t>
      </w:r>
    </w:p>
    <w:p w:rsidR="008E07FB" w:rsidRPr="008E07FB" w:rsidRDefault="0022648D" w:rsidP="008E07FB">
      <w:pPr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tab/>
      </w:r>
      <w:r w:rsidRPr="0022648D">
        <w:rPr>
          <w:rFonts w:ascii="Arial" w:hAnsi="Arial" w:cs="Arial"/>
          <w:sz w:val="18"/>
          <w:szCs w:val="18"/>
          <w:lang w:val="es-MX"/>
        </w:rPr>
        <w:tab/>
      </w:r>
      <w:r w:rsidRPr="0022648D">
        <w:rPr>
          <w:rFonts w:ascii="Arial" w:hAnsi="Arial" w:cs="Arial"/>
          <w:sz w:val="18"/>
          <w:szCs w:val="18"/>
          <w:lang w:val="es-MX"/>
        </w:rPr>
        <w:tab/>
      </w:r>
      <w:r w:rsidRPr="0022648D">
        <w:rPr>
          <w:rFonts w:ascii="Arial" w:hAnsi="Arial" w:cs="Arial"/>
          <w:b/>
          <w:sz w:val="18"/>
          <w:szCs w:val="18"/>
          <w:lang w:val="es-MX"/>
        </w:rPr>
        <w:tab/>
      </w:r>
      <w:r w:rsidRPr="0022648D">
        <w:rPr>
          <w:rFonts w:ascii="Arial" w:hAnsi="Arial" w:cs="Arial"/>
          <w:b/>
          <w:sz w:val="18"/>
          <w:szCs w:val="18"/>
          <w:lang w:val="es-MX"/>
        </w:rPr>
        <w:tab/>
      </w:r>
    </w:p>
    <w:p w:rsidR="008E07FB" w:rsidRPr="008E07FB" w:rsidRDefault="009114D6" w:rsidP="008E07FB">
      <w:pPr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estímulo del gusto</w:t>
      </w:r>
    </w:p>
    <w:p w:rsidR="008E07FB" w:rsidRPr="008E07FB" w:rsidRDefault="009114D6" w:rsidP="008E07FB">
      <w:pPr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estímulo táctil</w:t>
      </w:r>
      <w:r w:rsidR="0022648D" w:rsidRPr="0022648D">
        <w:rPr>
          <w:rFonts w:ascii="Arial" w:hAnsi="Arial" w:cs="Arial"/>
          <w:sz w:val="18"/>
          <w:szCs w:val="18"/>
          <w:lang w:val="es-MX"/>
        </w:rPr>
        <w:tab/>
      </w:r>
      <w:r w:rsidR="0022648D" w:rsidRPr="0022648D">
        <w:rPr>
          <w:rFonts w:ascii="Arial" w:hAnsi="Arial" w:cs="Arial"/>
          <w:sz w:val="18"/>
          <w:szCs w:val="18"/>
          <w:lang w:val="es-MX"/>
        </w:rPr>
        <w:tab/>
      </w:r>
      <w:r w:rsidR="0022648D" w:rsidRPr="0022648D">
        <w:rPr>
          <w:rFonts w:ascii="Arial" w:hAnsi="Arial" w:cs="Arial"/>
          <w:sz w:val="18"/>
          <w:szCs w:val="18"/>
          <w:lang w:val="es-MX"/>
        </w:rPr>
        <w:tab/>
      </w:r>
    </w:p>
    <w:p w:rsidR="005D4CEF" w:rsidRPr="005D4CEF" w:rsidRDefault="009114D6" w:rsidP="008E07FB">
      <w:pPr>
        <w:tabs>
          <w:tab w:val="num" w:pos="390"/>
        </w:tabs>
        <w:rPr>
          <w:rFonts w:ascii="Arial" w:hAnsi="Arial" w:cs="Arial"/>
          <w:lang w:val="es-MX"/>
        </w:rPr>
        <w:sectPr w:rsidR="005D4CEF" w:rsidRPr="005D4CEF" w:rsidSect="00C42E14">
          <w:headerReference w:type="default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estímulo </w:t>
      </w:r>
      <w:r w:rsidR="0045334A">
        <w:rPr>
          <w:rFonts w:ascii="Arial" w:hAnsi="Arial" w:cs="Arial"/>
          <w:sz w:val="18"/>
          <w:szCs w:val="18"/>
          <w:lang w:val="es-MX"/>
        </w:rPr>
        <w:t>cenestésico</w:t>
      </w:r>
    </w:p>
    <w:p w:rsidR="008E07FB" w:rsidRPr="008E07FB" w:rsidRDefault="009114D6" w:rsidP="008E07FB">
      <w:pPr>
        <w:tabs>
          <w:tab w:val="num" w:pos="390"/>
        </w:tabs>
        <w:rPr>
          <w:rFonts w:ascii="Arial" w:hAnsi="Arial" w:cs="Arial"/>
          <w:i/>
          <w:sz w:val="18"/>
          <w:szCs w:val="18"/>
          <w:lang w:val="es-MX"/>
        </w:rPr>
      </w:pPr>
      <w:r w:rsidRPr="009114D6">
        <w:rPr>
          <w:rFonts w:ascii="Arial" w:hAnsi="Arial" w:cs="Arial"/>
          <w:b/>
          <w:sz w:val="18"/>
          <w:szCs w:val="18"/>
          <w:lang w:val="es-MX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Sí </w:t>
      </w:r>
      <w:r w:rsidRPr="009114D6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No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Desarrollo cognitivo limitado: </w:t>
      </w:r>
      <w:r w:rsidR="008E07FB" w:rsidRPr="00FF1121">
        <w:rPr>
          <w:rFonts w:ascii="Arial" w:hAnsi="Arial" w:cs="Arial"/>
          <w:sz w:val="18"/>
          <w:szCs w:val="18"/>
          <w:lang w:val="es-MX"/>
        </w:rPr>
        <w:t>El niño/a:</w:t>
      </w:r>
      <w:r w:rsidR="0045334A">
        <w:rPr>
          <w:rFonts w:ascii="Arial" w:hAnsi="Arial" w:cs="Arial"/>
          <w:i/>
          <w:sz w:val="18"/>
          <w:szCs w:val="18"/>
          <w:lang w:val="es-MX"/>
        </w:rPr>
        <w:t xml:space="preserve"> (marque todas las que correspondan)  </w:t>
      </w:r>
    </w:p>
    <w:p w:rsidR="001258CF" w:rsidRDefault="008E07FB">
      <w:pPr>
        <w:tabs>
          <w:tab w:val="num" w:pos="390"/>
          <w:tab w:val="left" w:pos="990"/>
          <w:tab w:val="left" w:pos="1260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</w:t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tiene dificultad con el pensamiento concreto y abstracto, conciencia, juicio, y/o la </w:t>
      </w:r>
    </w:p>
    <w:p w:rsidR="005D4CEF" w:rsidRDefault="008E07FB">
      <w:pPr>
        <w:tabs>
          <w:tab w:val="num" w:pos="390"/>
        </w:tabs>
        <w:ind w:left="144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habilidad de generalizar. </w:t>
      </w:r>
    </w:p>
    <w:p w:rsidR="001258CF" w:rsidRDefault="009114D6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demuestra el pensamiento perseverante o capacidad limitada para procesar la </w:t>
      </w:r>
    </w:p>
    <w:p w:rsidR="001258CF" w:rsidRDefault="008E07FB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información simbólica.  </w:t>
      </w:r>
    </w:p>
    <w:p w:rsidR="00C42E14" w:rsidRPr="00F44587" w:rsidRDefault="00C42E14" w:rsidP="00C42E14">
      <w:pPr>
        <w:rPr>
          <w:rFonts w:ascii="Arial" w:hAnsi="Arial" w:cs="Arial"/>
          <w:lang w:val="es-MX"/>
        </w:rPr>
      </w:pPr>
    </w:p>
    <w:p w:rsidR="00E50FB4" w:rsidRPr="00E50FB4" w:rsidRDefault="009114D6" w:rsidP="00E50FB4">
      <w:pPr>
        <w:rPr>
          <w:rFonts w:ascii="Arial" w:hAnsi="Arial" w:cs="Arial"/>
          <w:i/>
          <w:sz w:val="18"/>
          <w:szCs w:val="18"/>
          <w:lang w:val="es-MX"/>
        </w:rPr>
      </w:pP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Sí </w:t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  <w:lang w:val="es-MX"/>
        </w:rPr>
      </w:r>
      <w:r>
        <w:rPr>
          <w:rFonts w:ascii="Arial" w:hAnsi="Arial" w:cs="Arial"/>
          <w:b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b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b/>
          <w:sz w:val="18"/>
          <w:szCs w:val="18"/>
          <w:lang w:val="es-MX"/>
        </w:rPr>
        <w:t xml:space="preserve"> No 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Rango anormal de actividades: </w:t>
      </w:r>
      <w:r w:rsidR="0045334A">
        <w:rPr>
          <w:rFonts w:ascii="Arial" w:hAnsi="Arial" w:cs="Arial"/>
          <w:sz w:val="18"/>
          <w:szCs w:val="18"/>
          <w:lang w:val="es-MX"/>
        </w:rPr>
        <w:t>El niño/a</w:t>
      </w:r>
      <w:r w:rsidR="00E50FB4">
        <w:rPr>
          <w:rFonts w:ascii="Arial" w:hAnsi="Arial" w:cs="Arial"/>
          <w:sz w:val="18"/>
          <w:szCs w:val="18"/>
          <w:lang w:val="es-MX"/>
        </w:rPr>
        <w:t xml:space="preserve"> muestra</w:t>
      </w:r>
      <w:r w:rsidR="0045334A">
        <w:rPr>
          <w:rFonts w:ascii="Arial" w:hAnsi="Arial" w:cs="Arial"/>
          <w:sz w:val="18"/>
          <w:szCs w:val="18"/>
          <w:lang w:val="es-MX"/>
        </w:rPr>
        <w:t>: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</w:t>
      </w:r>
      <w:r w:rsidR="0022648D" w:rsidRPr="0022648D">
        <w:rPr>
          <w:rFonts w:ascii="Arial" w:hAnsi="Arial" w:cs="Arial"/>
          <w:i/>
          <w:sz w:val="18"/>
          <w:szCs w:val="18"/>
          <w:lang w:val="es-MX"/>
        </w:rPr>
        <w:t xml:space="preserve">(marque todas las que correspondan)  </w:t>
      </w:r>
    </w:p>
    <w:p w:rsidR="001258CF" w:rsidRDefault="00E50FB4">
      <w:pPr>
        <w:tabs>
          <w:tab w:val="left" w:pos="1260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9114D6">
        <w:rPr>
          <w:rFonts w:ascii="Arial" w:hAnsi="Arial" w:cs="Arial"/>
          <w:sz w:val="18"/>
          <w:szCs w:val="18"/>
          <w:lang w:val="es-MX"/>
        </w:rPr>
      </w:r>
      <w:r w:rsidR="009114D6">
        <w:rPr>
          <w:rFonts w:ascii="Arial" w:hAnsi="Arial" w:cs="Arial"/>
          <w:sz w:val="18"/>
          <w:szCs w:val="18"/>
          <w:lang w:val="es-MX"/>
        </w:rPr>
        <w:fldChar w:fldCharType="separate"/>
      </w:r>
      <w:r w:rsidR="009114D6"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un repertorio de actividades, intereses y desarrollo imaginativo restringido a través de </w:t>
      </w:r>
    </w:p>
    <w:p w:rsidR="001258CF" w:rsidRDefault="00E50FB4">
      <w:pPr>
        <w:tabs>
          <w:tab w:val="left" w:pos="1260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</w:t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movimientos corporales estereotipados </w:t>
      </w:r>
    </w:p>
    <w:p w:rsidR="00E50FB4" w:rsidRPr="00E50FB4" w:rsidRDefault="009114D6" w:rsidP="00E50FB4">
      <w:pPr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preocupación persistente con las partes de los objetos </w:t>
      </w:r>
    </w:p>
    <w:p w:rsidR="00E50FB4" w:rsidRPr="00E50FB4" w:rsidRDefault="009114D6" w:rsidP="00E50FB4">
      <w:pPr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angustia cuando hay cambios insignificantes en el ambiente </w:t>
      </w:r>
    </w:p>
    <w:p w:rsidR="00E50FB4" w:rsidRPr="00E50FB4" w:rsidRDefault="009114D6" w:rsidP="00E50FB4">
      <w:pPr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insistencia irracional en rutinas </w:t>
      </w:r>
    </w:p>
    <w:p w:rsidR="00E50FB4" w:rsidRPr="00E50FB4" w:rsidRDefault="009114D6" w:rsidP="00E50FB4">
      <w:pPr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rango restringido de intereses </w:t>
      </w:r>
    </w:p>
    <w:p w:rsidR="00C42E14" w:rsidRPr="00F44587" w:rsidRDefault="009114D6" w:rsidP="00E50FB4">
      <w:pPr>
        <w:tabs>
          <w:tab w:val="num" w:pos="390"/>
        </w:tabs>
        <w:ind w:left="1260"/>
        <w:rPr>
          <w:rFonts w:ascii="Arial" w:hAnsi="Arial" w:cs="Arial"/>
          <w:sz w:val="18"/>
          <w:szCs w:val="18"/>
          <w:lang w:val="es-MX"/>
        </w:rPr>
      </w:pPr>
      <w:r w:rsidRPr="0022648D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22648D" w:rsidRPr="0022648D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s-MX"/>
        </w:rPr>
      </w:r>
      <w:r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2648D">
        <w:rPr>
          <w:rFonts w:ascii="Arial" w:hAnsi="Arial" w:cs="Arial"/>
          <w:sz w:val="18"/>
          <w:szCs w:val="18"/>
          <w:lang w:val="es-MX"/>
        </w:rPr>
        <w:fldChar w:fldCharType="end"/>
      </w:r>
      <w:r w:rsidR="0022648D" w:rsidRPr="0022648D">
        <w:rPr>
          <w:rFonts w:ascii="Arial" w:hAnsi="Arial" w:cs="Arial"/>
          <w:sz w:val="18"/>
          <w:szCs w:val="18"/>
          <w:lang w:val="es-MX"/>
        </w:rPr>
        <w:t xml:space="preserve"> preocupación con un interés muy limitado.</w:t>
      </w:r>
    </w:p>
    <w:sectPr w:rsidR="00C42E14" w:rsidRPr="00F44587" w:rsidSect="00C42E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46" w:rsidRDefault="005C2A46">
      <w:r>
        <w:separator/>
      </w:r>
    </w:p>
  </w:endnote>
  <w:endnote w:type="continuationSeparator" w:id="0">
    <w:p w:rsidR="005C2A46" w:rsidRDefault="005C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4" w:rsidRPr="00AF62BE" w:rsidRDefault="00C42E14" w:rsidP="00AF62BE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46" w:rsidRDefault="005C2A46">
      <w:r>
        <w:separator/>
      </w:r>
    </w:p>
  </w:footnote>
  <w:footnote w:type="continuationSeparator" w:id="0">
    <w:p w:rsidR="005C2A46" w:rsidRDefault="005C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14" w:rsidRPr="00AF62BE" w:rsidRDefault="00C42E14" w:rsidP="00AF62BE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76A"/>
    <w:multiLevelType w:val="singleLevel"/>
    <w:tmpl w:val="84FAD9EC"/>
    <w:lvl w:ilvl="0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B4DF7"/>
    <w:rsid w:val="00027B37"/>
    <w:rsid w:val="00112598"/>
    <w:rsid w:val="001258CF"/>
    <w:rsid w:val="001F6000"/>
    <w:rsid w:val="0022648D"/>
    <w:rsid w:val="0025124C"/>
    <w:rsid w:val="002B5279"/>
    <w:rsid w:val="003075E0"/>
    <w:rsid w:val="003F442F"/>
    <w:rsid w:val="0045334A"/>
    <w:rsid w:val="004646E2"/>
    <w:rsid w:val="004903C1"/>
    <w:rsid w:val="00590624"/>
    <w:rsid w:val="005C2A46"/>
    <w:rsid w:val="005D4CEF"/>
    <w:rsid w:val="00607C87"/>
    <w:rsid w:val="006165DB"/>
    <w:rsid w:val="006213A5"/>
    <w:rsid w:val="00682139"/>
    <w:rsid w:val="00683B81"/>
    <w:rsid w:val="006872B5"/>
    <w:rsid w:val="006F3191"/>
    <w:rsid w:val="007A05D8"/>
    <w:rsid w:val="007A373C"/>
    <w:rsid w:val="00890903"/>
    <w:rsid w:val="008E07FB"/>
    <w:rsid w:val="009114D6"/>
    <w:rsid w:val="009260CF"/>
    <w:rsid w:val="009407E6"/>
    <w:rsid w:val="009E72D0"/>
    <w:rsid w:val="00A519F4"/>
    <w:rsid w:val="00A95F4B"/>
    <w:rsid w:val="00AB4DF7"/>
    <w:rsid w:val="00AF62BE"/>
    <w:rsid w:val="00B24F58"/>
    <w:rsid w:val="00C02247"/>
    <w:rsid w:val="00C42E14"/>
    <w:rsid w:val="00D76599"/>
    <w:rsid w:val="00D9675A"/>
    <w:rsid w:val="00DC06CF"/>
    <w:rsid w:val="00E50FB4"/>
    <w:rsid w:val="00E86860"/>
    <w:rsid w:val="00F44587"/>
    <w:rsid w:val="00FF11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4DF7"/>
    <w:rPr>
      <w:sz w:val="24"/>
    </w:rPr>
  </w:style>
  <w:style w:type="paragraph" w:customStyle="1" w:styleId="maintext">
    <w:name w:val="main text"/>
    <w:basedOn w:val="Normal"/>
    <w:rsid w:val="00AB4DF7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B4DF7"/>
    <w:rPr>
      <w:sz w:val="22"/>
    </w:rPr>
  </w:style>
  <w:style w:type="table" w:styleId="TableGrid">
    <w:name w:val="Table Grid"/>
    <w:basedOn w:val="TableNormal"/>
    <w:rsid w:val="00AB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5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2012-05-23T17:11:00Z</dcterms:created>
  <dcterms:modified xsi:type="dcterms:W3CDTF">2012-05-23T17:11:00Z</dcterms:modified>
</cp:coreProperties>
</file>