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FD" w:rsidRPr="007A7127" w:rsidRDefault="008327CE" w:rsidP="009E7110">
      <w:pPr>
        <w:pStyle w:val="Heading2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Student Tips</w:t>
      </w:r>
      <w:r w:rsidR="00F57C27" w:rsidRPr="007A7127">
        <w:rPr>
          <w:b/>
          <w:sz w:val="32"/>
          <w:szCs w:val="32"/>
          <w:u w:val="single"/>
        </w:rPr>
        <w:t xml:space="preserve"> to Avoid Cyber Bullying</w:t>
      </w:r>
    </w:p>
    <w:p w:rsidR="00DE00FD" w:rsidRPr="00B7135B" w:rsidRDefault="00DE00FD">
      <w:pPr>
        <w:rPr>
          <w:rFonts w:ascii="Bookman Old Style" w:hAnsi="Bookman Old Style"/>
          <w:sz w:val="24"/>
          <w:szCs w:val="24"/>
        </w:rPr>
      </w:pPr>
    </w:p>
    <w:p w:rsidR="00AD0504" w:rsidRDefault="00AD0504" w:rsidP="00AD0504">
      <w:pPr>
        <w:jc w:val="center"/>
        <w:rPr>
          <w:rFonts w:ascii="Bookman Old Style" w:hAnsi="Bookman Old Style"/>
          <w:sz w:val="24"/>
          <w:szCs w:val="24"/>
        </w:rPr>
      </w:pPr>
      <w:r w:rsidRPr="00AD0504">
        <w:rPr>
          <w:rFonts w:ascii="Bookman Old Style" w:hAnsi="Bookman Old Style"/>
          <w:sz w:val="24"/>
          <w:szCs w:val="24"/>
        </w:rPr>
        <w:t>Adapted from the DVD, Let’s Get Real</w:t>
      </w:r>
    </w:p>
    <w:p w:rsidR="00B93F7D" w:rsidRPr="00B93F7D" w:rsidRDefault="00B93F7D" w:rsidP="00AD0504">
      <w:pPr>
        <w:jc w:val="center"/>
        <w:rPr>
          <w:rFonts w:ascii="Bookman Old Style" w:hAnsi="Bookman Old Style"/>
        </w:rPr>
      </w:pPr>
      <w:r w:rsidRPr="00B93F7D">
        <w:rPr>
          <w:rFonts w:ascii="Bookman Old Style" w:hAnsi="Bookman Old Style"/>
        </w:rPr>
        <w:t>Reviewed January 2014</w:t>
      </w:r>
    </w:p>
    <w:p w:rsidR="00DE00FD" w:rsidRDefault="00DE00FD" w:rsidP="00F57C27">
      <w:pPr>
        <w:rPr>
          <w:rFonts w:ascii="Bookman Old Style" w:hAnsi="Bookman Old Style"/>
          <w:sz w:val="24"/>
          <w:szCs w:val="24"/>
        </w:rPr>
      </w:pPr>
    </w:p>
    <w:p w:rsidR="00E12DD3" w:rsidRDefault="008327CE" w:rsidP="00BF6FC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</w:t>
      </w:r>
      <w:r w:rsidR="00BF6FCC">
        <w:rPr>
          <w:rFonts w:ascii="Bookman Old Style" w:hAnsi="Bookman Old Style"/>
          <w:sz w:val="24"/>
          <w:szCs w:val="24"/>
        </w:rPr>
        <w:t>ates of cyber bullying are incr</w:t>
      </w:r>
      <w:r w:rsidR="000F7F06">
        <w:rPr>
          <w:rFonts w:ascii="Bookman Old Style" w:hAnsi="Bookman Old Style"/>
          <w:sz w:val="24"/>
          <w:szCs w:val="24"/>
        </w:rPr>
        <w:t xml:space="preserve">easing. While </w:t>
      </w:r>
      <w:r w:rsidR="00BF6FCC">
        <w:rPr>
          <w:rFonts w:ascii="Bookman Old Style" w:hAnsi="Bookman Old Style"/>
          <w:sz w:val="24"/>
          <w:szCs w:val="24"/>
        </w:rPr>
        <w:t>technology has presented whole new opportunities to start businesses, i</w:t>
      </w:r>
      <w:r w:rsidR="00BF6FCC">
        <w:rPr>
          <w:rFonts w:ascii="Bookman Old Style" w:hAnsi="Bookman Old Style"/>
          <w:sz w:val="24"/>
          <w:szCs w:val="24"/>
        </w:rPr>
        <w:t>n</w:t>
      </w:r>
      <w:r w:rsidR="00BF6FCC">
        <w:rPr>
          <w:rFonts w:ascii="Bookman Old Style" w:hAnsi="Bookman Old Style"/>
          <w:sz w:val="24"/>
          <w:szCs w:val="24"/>
        </w:rPr>
        <w:t>crease productivity</w:t>
      </w:r>
      <w:r w:rsidR="00F80AA1">
        <w:rPr>
          <w:rFonts w:ascii="Bookman Old Style" w:hAnsi="Bookman Old Style"/>
          <w:sz w:val="24"/>
          <w:szCs w:val="24"/>
        </w:rPr>
        <w:t>,</w:t>
      </w:r>
      <w:r w:rsidR="00BF6FCC">
        <w:rPr>
          <w:rFonts w:ascii="Bookman Old Style" w:hAnsi="Bookman Old Style"/>
          <w:sz w:val="24"/>
          <w:szCs w:val="24"/>
        </w:rPr>
        <w:t xml:space="preserve"> and keep connected with fa</w:t>
      </w:r>
      <w:r w:rsidR="00F80AA1">
        <w:rPr>
          <w:rFonts w:ascii="Bookman Old Style" w:hAnsi="Bookman Old Style"/>
          <w:sz w:val="24"/>
          <w:szCs w:val="24"/>
        </w:rPr>
        <w:t xml:space="preserve">mily - </w:t>
      </w:r>
      <w:r w:rsidR="00BF6FCC">
        <w:rPr>
          <w:rFonts w:ascii="Bookman Old Style" w:hAnsi="Bookman Old Style"/>
          <w:sz w:val="24"/>
          <w:szCs w:val="24"/>
        </w:rPr>
        <w:t xml:space="preserve">it </w:t>
      </w:r>
      <w:r w:rsidR="00F80AA1">
        <w:rPr>
          <w:rFonts w:ascii="Bookman Old Style" w:hAnsi="Bookman Old Style"/>
          <w:sz w:val="24"/>
          <w:szCs w:val="24"/>
        </w:rPr>
        <w:t xml:space="preserve">also </w:t>
      </w:r>
      <w:r w:rsidR="00BF6FCC">
        <w:rPr>
          <w:rFonts w:ascii="Bookman Old Style" w:hAnsi="Bookman Old Style"/>
          <w:sz w:val="24"/>
          <w:szCs w:val="24"/>
        </w:rPr>
        <w:t>off</w:t>
      </w:r>
      <w:r w:rsidR="00877FC0">
        <w:rPr>
          <w:rFonts w:ascii="Bookman Old Style" w:hAnsi="Bookman Old Style"/>
          <w:sz w:val="24"/>
          <w:szCs w:val="24"/>
        </w:rPr>
        <w:t>ers additional ways for youth</w:t>
      </w:r>
      <w:r w:rsidR="004C3D56">
        <w:rPr>
          <w:rFonts w:ascii="Bookman Old Style" w:hAnsi="Bookman Old Style"/>
          <w:sz w:val="24"/>
          <w:szCs w:val="24"/>
        </w:rPr>
        <w:t xml:space="preserve"> to bully other students and </w:t>
      </w:r>
      <w:r w:rsidR="00877FC0">
        <w:rPr>
          <w:rFonts w:ascii="Bookman Old Style" w:hAnsi="Bookman Old Style"/>
          <w:sz w:val="24"/>
          <w:szCs w:val="24"/>
        </w:rPr>
        <w:t xml:space="preserve">corrode self-esteem and </w:t>
      </w:r>
      <w:r w:rsidR="00A9338E">
        <w:rPr>
          <w:rFonts w:ascii="Bookman Old Style" w:hAnsi="Bookman Old Style"/>
          <w:sz w:val="24"/>
          <w:szCs w:val="24"/>
        </w:rPr>
        <w:t>a student’s ability to achieve his or her</w:t>
      </w:r>
      <w:r w:rsidR="00BF6FCC">
        <w:rPr>
          <w:rFonts w:ascii="Bookman Old Style" w:hAnsi="Bookman Old Style"/>
          <w:sz w:val="24"/>
          <w:szCs w:val="24"/>
        </w:rPr>
        <w:t xml:space="preserve"> p</w:t>
      </w:r>
      <w:r w:rsidR="00BF6FCC">
        <w:rPr>
          <w:rFonts w:ascii="Bookman Old Style" w:hAnsi="Bookman Old Style"/>
          <w:sz w:val="24"/>
          <w:szCs w:val="24"/>
        </w:rPr>
        <w:t>o</w:t>
      </w:r>
      <w:r w:rsidR="00BF6FCC">
        <w:rPr>
          <w:rFonts w:ascii="Bookman Old Style" w:hAnsi="Bookman Old Style"/>
          <w:sz w:val="24"/>
          <w:szCs w:val="24"/>
        </w:rPr>
        <w:t>tential.</w:t>
      </w:r>
    </w:p>
    <w:p w:rsidR="00BF6FCC" w:rsidRDefault="00BF6FCC" w:rsidP="00BF6FCC">
      <w:pPr>
        <w:rPr>
          <w:rFonts w:ascii="Bookman Old Style" w:hAnsi="Bookman Old Style"/>
          <w:sz w:val="24"/>
          <w:szCs w:val="24"/>
        </w:rPr>
      </w:pPr>
    </w:p>
    <w:p w:rsidR="00BF6FCC" w:rsidRDefault="00BF6FCC" w:rsidP="00BF6FC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If you are a student who receives bullying threats and on-line haras</w:t>
      </w:r>
      <w:r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ment, the following steps can be taken to mitigate the problem:</w:t>
      </w:r>
    </w:p>
    <w:p w:rsidR="00BF6FCC" w:rsidRDefault="00BF6FCC" w:rsidP="00ED195E">
      <w:pPr>
        <w:rPr>
          <w:rFonts w:ascii="Bookman Old Style" w:hAnsi="Bookman Old Style"/>
          <w:sz w:val="24"/>
          <w:szCs w:val="24"/>
        </w:rPr>
      </w:pPr>
    </w:p>
    <w:p w:rsidR="00BF6FCC" w:rsidRDefault="00BF6FCC" w:rsidP="00BF6FCC">
      <w:pPr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Don’t fight back. It creates escalated conflict and </w:t>
      </w:r>
      <w:r w:rsidR="00484190">
        <w:rPr>
          <w:rFonts w:ascii="Bookman Old Style" w:hAnsi="Bookman Old Style"/>
          <w:sz w:val="24"/>
          <w:szCs w:val="24"/>
        </w:rPr>
        <w:t xml:space="preserve">often </w:t>
      </w:r>
      <w:r w:rsidR="00B10D6B">
        <w:rPr>
          <w:rFonts w:ascii="Bookman Old Style" w:hAnsi="Bookman Old Style"/>
          <w:sz w:val="24"/>
          <w:szCs w:val="24"/>
        </w:rPr>
        <w:t>pushes</w:t>
      </w:r>
      <w:r>
        <w:rPr>
          <w:rFonts w:ascii="Bookman Old Style" w:hAnsi="Bookman Old Style"/>
          <w:sz w:val="24"/>
          <w:szCs w:val="24"/>
        </w:rPr>
        <w:t xml:space="preserve"> the </w:t>
      </w:r>
    </w:p>
    <w:p w:rsidR="00BF6FCC" w:rsidRDefault="00BF6FCC" w:rsidP="00BF6FCC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offender</w:t>
      </w:r>
      <w:r w:rsidR="00F338EC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to continue the bullying. They want to know t</w:t>
      </w:r>
      <w:r w:rsidR="00484190">
        <w:rPr>
          <w:rFonts w:ascii="Bookman Old Style" w:hAnsi="Bookman Old Style"/>
          <w:sz w:val="24"/>
          <w:szCs w:val="24"/>
        </w:rPr>
        <w:t>hat t</w:t>
      </w:r>
      <w:r>
        <w:rPr>
          <w:rFonts w:ascii="Bookman Old Style" w:hAnsi="Bookman Old Style"/>
          <w:sz w:val="24"/>
          <w:szCs w:val="24"/>
        </w:rPr>
        <w:t xml:space="preserve">hey are </w:t>
      </w:r>
    </w:p>
    <w:p w:rsidR="0046092B" w:rsidRDefault="00BF6FCC" w:rsidP="00BF6FCC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having an effect on you.</w:t>
      </w:r>
    </w:p>
    <w:p w:rsidR="00484190" w:rsidRDefault="00484190" w:rsidP="00BF6FCC">
      <w:pPr>
        <w:ind w:left="720"/>
        <w:rPr>
          <w:rFonts w:ascii="Bookman Old Style" w:hAnsi="Bookman Old Style"/>
          <w:sz w:val="24"/>
          <w:szCs w:val="24"/>
        </w:rPr>
      </w:pPr>
    </w:p>
    <w:p w:rsidR="00BF6FCC" w:rsidRDefault="00877FC0" w:rsidP="00BF6FCC">
      <w:pPr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Print evidence. Having a</w:t>
      </w:r>
      <w:r w:rsidR="004C6EB5">
        <w:rPr>
          <w:rFonts w:ascii="Bookman Old Style" w:hAnsi="Bookman Old Style"/>
          <w:sz w:val="24"/>
          <w:szCs w:val="24"/>
        </w:rPr>
        <w:t xml:space="preserve"> hard copy of what bullies </w:t>
      </w:r>
      <w:r>
        <w:rPr>
          <w:rFonts w:ascii="Bookman Old Style" w:hAnsi="Bookman Old Style"/>
          <w:sz w:val="24"/>
          <w:szCs w:val="24"/>
        </w:rPr>
        <w:t>sent will substantiate your position as you try to get it stopped.</w:t>
      </w:r>
    </w:p>
    <w:p w:rsidR="00484190" w:rsidRDefault="00484190" w:rsidP="00484190">
      <w:pPr>
        <w:ind w:left="720"/>
        <w:rPr>
          <w:rFonts w:ascii="Bookman Old Style" w:hAnsi="Bookman Old Style"/>
          <w:sz w:val="24"/>
          <w:szCs w:val="24"/>
        </w:rPr>
      </w:pPr>
    </w:p>
    <w:p w:rsidR="00484190" w:rsidRDefault="00877FC0" w:rsidP="00BF6FCC">
      <w:pPr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Tell a parent, teacher, or other trusted adult. You do not have to face this treatment alone. They will help with moral support, </w:t>
      </w:r>
      <w:r w:rsidR="00670D3A">
        <w:rPr>
          <w:rFonts w:ascii="Bookman Old Style" w:hAnsi="Bookman Old Style"/>
          <w:sz w:val="24"/>
          <w:szCs w:val="24"/>
        </w:rPr>
        <w:t>help resolve</w:t>
      </w:r>
      <w:r w:rsidR="004E03E3">
        <w:rPr>
          <w:rFonts w:ascii="Bookman Old Style" w:hAnsi="Bookman Old Style"/>
          <w:sz w:val="24"/>
          <w:szCs w:val="24"/>
        </w:rPr>
        <w:t xml:space="preserve"> the issue, </w:t>
      </w:r>
      <w:r>
        <w:rPr>
          <w:rFonts w:ascii="Bookman Old Style" w:hAnsi="Bookman Old Style"/>
          <w:sz w:val="24"/>
          <w:szCs w:val="24"/>
        </w:rPr>
        <w:t>connect you to law enforcement if necessary, and can help you strat</w:t>
      </w:r>
      <w:r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gize your actions.</w:t>
      </w:r>
    </w:p>
    <w:p w:rsidR="00877FC0" w:rsidRDefault="00877FC0" w:rsidP="0048419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484190" w:rsidRDefault="00F338EC" w:rsidP="00BF6FCC">
      <w:pPr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</w:t>
      </w:r>
      <w:r w:rsidR="00877FC0">
        <w:rPr>
          <w:rFonts w:ascii="Bookman Old Style" w:hAnsi="Bookman Old Style"/>
          <w:sz w:val="24"/>
          <w:szCs w:val="24"/>
        </w:rPr>
        <w:t xml:space="preserve">ullying </w:t>
      </w:r>
      <w:r w:rsidR="00484190">
        <w:rPr>
          <w:rFonts w:ascii="Bookman Old Style" w:hAnsi="Bookman Old Style"/>
          <w:sz w:val="24"/>
          <w:szCs w:val="24"/>
        </w:rPr>
        <w:t xml:space="preserve">via email </w:t>
      </w:r>
      <w:r w:rsidR="00877FC0">
        <w:rPr>
          <w:rFonts w:ascii="Bookman Old Style" w:hAnsi="Bookman Old Style"/>
          <w:sz w:val="24"/>
          <w:szCs w:val="24"/>
        </w:rPr>
        <w:t>violates the terms of service for most I</w:t>
      </w:r>
      <w:r w:rsidR="00B10D6B">
        <w:rPr>
          <w:rFonts w:ascii="Bookman Old Style" w:hAnsi="Bookman Old Style"/>
          <w:sz w:val="24"/>
          <w:szCs w:val="24"/>
        </w:rPr>
        <w:t>nternet Service Providers</w:t>
      </w:r>
      <w:r w:rsidR="00877FC0">
        <w:rPr>
          <w:rFonts w:ascii="Bookman Old Style" w:hAnsi="Bookman Old Style"/>
          <w:sz w:val="24"/>
          <w:szCs w:val="24"/>
        </w:rPr>
        <w:t>. If you can show certain email sources are bu</w:t>
      </w:r>
      <w:r w:rsidR="00877FC0">
        <w:rPr>
          <w:rFonts w:ascii="Bookman Old Style" w:hAnsi="Bookman Old Style"/>
          <w:sz w:val="24"/>
          <w:szCs w:val="24"/>
        </w:rPr>
        <w:t>l</w:t>
      </w:r>
      <w:r w:rsidR="00877FC0">
        <w:rPr>
          <w:rFonts w:ascii="Bookman Old Style" w:hAnsi="Bookman Old Style"/>
          <w:sz w:val="24"/>
          <w:szCs w:val="24"/>
        </w:rPr>
        <w:t>lying you, they can be shut down.</w:t>
      </w:r>
    </w:p>
    <w:p w:rsidR="00BF6FCC" w:rsidRDefault="00877FC0" w:rsidP="0048419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BF6FCC" w:rsidRDefault="005010D2" w:rsidP="00BF6FCC">
      <w:pPr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</w:t>
      </w:r>
      <w:r w:rsidR="00484190">
        <w:rPr>
          <w:rFonts w:ascii="Bookman Old Style" w:hAnsi="Bookman Old Style"/>
          <w:sz w:val="24"/>
          <w:szCs w:val="24"/>
        </w:rPr>
        <w:t>lock th</w:t>
      </w:r>
      <w:r w:rsidR="004E03E3">
        <w:rPr>
          <w:rFonts w:ascii="Bookman Old Style" w:hAnsi="Bookman Old Style"/>
          <w:sz w:val="24"/>
          <w:szCs w:val="24"/>
        </w:rPr>
        <w:t>e email so</w:t>
      </w:r>
      <w:r>
        <w:rPr>
          <w:rFonts w:ascii="Bookman Old Style" w:hAnsi="Bookman Old Style"/>
          <w:sz w:val="24"/>
          <w:szCs w:val="24"/>
        </w:rPr>
        <w:t xml:space="preserve">urce </w:t>
      </w:r>
      <w:r w:rsidR="004E03E3">
        <w:rPr>
          <w:rFonts w:ascii="Bookman Old Style" w:hAnsi="Bookman Old Style"/>
          <w:sz w:val="24"/>
          <w:szCs w:val="24"/>
        </w:rPr>
        <w:t>the bully</w:t>
      </w:r>
      <w:r w:rsidR="00484190">
        <w:rPr>
          <w:rFonts w:ascii="Bookman Old Style" w:hAnsi="Bookman Old Style"/>
          <w:sz w:val="24"/>
          <w:szCs w:val="24"/>
        </w:rPr>
        <w:t xml:space="preserve"> is using to harass you. </w:t>
      </w:r>
      <w:r w:rsidR="00F43875">
        <w:rPr>
          <w:rFonts w:ascii="Bookman Old Style" w:hAnsi="Bookman Old Style"/>
          <w:sz w:val="24"/>
          <w:szCs w:val="24"/>
        </w:rPr>
        <w:t>(</w:t>
      </w:r>
      <w:r w:rsidR="00946D34">
        <w:rPr>
          <w:rFonts w:ascii="Bookman Old Style" w:hAnsi="Bookman Old Style"/>
          <w:sz w:val="24"/>
          <w:szCs w:val="24"/>
        </w:rPr>
        <w:t xml:space="preserve">However, </w:t>
      </w:r>
      <w:r w:rsidR="00F338EC">
        <w:rPr>
          <w:rFonts w:ascii="Bookman Old Style" w:hAnsi="Bookman Old Style"/>
          <w:sz w:val="24"/>
          <w:szCs w:val="24"/>
        </w:rPr>
        <w:t>a bully may</w:t>
      </w:r>
      <w:r w:rsidR="004E03E3">
        <w:rPr>
          <w:rFonts w:ascii="Bookman Old Style" w:hAnsi="Bookman Old Style"/>
          <w:sz w:val="24"/>
          <w:szCs w:val="24"/>
        </w:rPr>
        <w:t xml:space="preserve"> </w:t>
      </w:r>
      <w:r w:rsidR="00484190">
        <w:rPr>
          <w:rFonts w:ascii="Bookman Old Style" w:hAnsi="Bookman Old Style"/>
          <w:sz w:val="24"/>
          <w:szCs w:val="24"/>
        </w:rPr>
        <w:t xml:space="preserve">shift sending locations or change his </w:t>
      </w:r>
      <w:r w:rsidR="0043483F">
        <w:rPr>
          <w:rFonts w:ascii="Bookman Old Style" w:hAnsi="Bookman Old Style"/>
          <w:sz w:val="24"/>
          <w:szCs w:val="24"/>
        </w:rPr>
        <w:t xml:space="preserve">or her </w:t>
      </w:r>
      <w:r w:rsidR="00484190">
        <w:rPr>
          <w:rFonts w:ascii="Bookman Old Style" w:hAnsi="Bookman Old Style"/>
          <w:sz w:val="24"/>
          <w:szCs w:val="24"/>
        </w:rPr>
        <w:t>email address to continue the harassment.</w:t>
      </w:r>
      <w:r w:rsidR="00F43875">
        <w:rPr>
          <w:rFonts w:ascii="Bookman Old Style" w:hAnsi="Bookman Old Style"/>
          <w:sz w:val="24"/>
          <w:szCs w:val="24"/>
        </w:rPr>
        <w:t>)</w:t>
      </w:r>
    </w:p>
    <w:p w:rsidR="00484190" w:rsidRDefault="00484190" w:rsidP="00484190">
      <w:pPr>
        <w:rPr>
          <w:rFonts w:ascii="Bookman Old Style" w:hAnsi="Bookman Old Style"/>
          <w:sz w:val="24"/>
          <w:szCs w:val="24"/>
        </w:rPr>
      </w:pPr>
    </w:p>
    <w:p w:rsidR="00485275" w:rsidRDefault="00484190" w:rsidP="00330CAF">
      <w:pPr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It is better to make a white list </w:t>
      </w:r>
      <w:r w:rsidR="00485275">
        <w:rPr>
          <w:rFonts w:ascii="Bookman Old Style" w:hAnsi="Bookman Old Style"/>
          <w:sz w:val="24"/>
          <w:szCs w:val="24"/>
        </w:rPr>
        <w:t xml:space="preserve">rather </w:t>
      </w:r>
      <w:r w:rsidR="005010D2">
        <w:rPr>
          <w:rFonts w:ascii="Bookman Old Style" w:hAnsi="Bookman Old Style"/>
          <w:sz w:val="24"/>
          <w:szCs w:val="24"/>
        </w:rPr>
        <w:t>than</w:t>
      </w:r>
      <w:r w:rsidR="00CB690C">
        <w:rPr>
          <w:rFonts w:ascii="Bookman Old Style" w:hAnsi="Bookman Old Style"/>
          <w:sz w:val="24"/>
          <w:szCs w:val="24"/>
        </w:rPr>
        <w:t xml:space="preserve"> block out certain</w:t>
      </w:r>
    </w:p>
    <w:p w:rsidR="00C92F18" w:rsidRDefault="00961C71" w:rsidP="00C92F18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email </w:t>
      </w:r>
      <w:r w:rsidR="00484190">
        <w:rPr>
          <w:rFonts w:ascii="Bookman Old Style" w:hAnsi="Bookman Old Style"/>
          <w:sz w:val="24"/>
          <w:szCs w:val="24"/>
        </w:rPr>
        <w:t>addresses. This way, a list is mad</w:t>
      </w:r>
      <w:r w:rsidR="005010D2">
        <w:rPr>
          <w:rFonts w:ascii="Bookman Old Style" w:hAnsi="Bookman Old Style"/>
          <w:sz w:val="24"/>
          <w:szCs w:val="24"/>
        </w:rPr>
        <w:t xml:space="preserve">e that only allows </w:t>
      </w:r>
      <w:r w:rsidR="00F43875">
        <w:rPr>
          <w:rFonts w:ascii="Bookman Old Style" w:hAnsi="Bookman Old Style"/>
          <w:sz w:val="24"/>
          <w:szCs w:val="24"/>
        </w:rPr>
        <w:t xml:space="preserve">friendly </w:t>
      </w:r>
      <w:r w:rsidR="00484190">
        <w:rPr>
          <w:rFonts w:ascii="Bookman Old Style" w:hAnsi="Bookman Old Style"/>
          <w:sz w:val="24"/>
          <w:szCs w:val="24"/>
        </w:rPr>
        <w:t>email</w:t>
      </w:r>
      <w:r w:rsidR="003800D4">
        <w:rPr>
          <w:rFonts w:ascii="Bookman Old Style" w:hAnsi="Bookman Old Style"/>
          <w:sz w:val="24"/>
          <w:szCs w:val="24"/>
        </w:rPr>
        <w:t xml:space="preserve">s </w:t>
      </w:r>
      <w:r w:rsidR="00F43875">
        <w:rPr>
          <w:rFonts w:ascii="Bookman Old Style" w:hAnsi="Bookman Old Style"/>
          <w:sz w:val="24"/>
          <w:szCs w:val="24"/>
        </w:rPr>
        <w:t>through</w:t>
      </w:r>
      <w:r w:rsidR="00330CAF">
        <w:rPr>
          <w:rFonts w:ascii="Bookman Old Style" w:hAnsi="Bookman Old Style"/>
          <w:sz w:val="24"/>
          <w:szCs w:val="24"/>
        </w:rPr>
        <w:t xml:space="preserve"> </w:t>
      </w:r>
      <w:r w:rsidR="00484190">
        <w:rPr>
          <w:rFonts w:ascii="Bookman Old Style" w:hAnsi="Bookman Old Style"/>
          <w:sz w:val="24"/>
          <w:szCs w:val="24"/>
        </w:rPr>
        <w:t>– i.</w:t>
      </w:r>
      <w:r w:rsidR="00330CAF">
        <w:rPr>
          <w:rFonts w:ascii="Bookman Old Style" w:hAnsi="Bookman Old Style"/>
          <w:sz w:val="24"/>
          <w:szCs w:val="24"/>
        </w:rPr>
        <w:t xml:space="preserve">e. </w:t>
      </w:r>
      <w:r w:rsidR="00485275">
        <w:rPr>
          <w:rFonts w:ascii="Bookman Old Style" w:hAnsi="Bookman Old Style"/>
          <w:sz w:val="24"/>
          <w:szCs w:val="24"/>
        </w:rPr>
        <w:t xml:space="preserve">your trusted friends. You can </w:t>
      </w:r>
      <w:r w:rsidR="00484190" w:rsidRPr="00330CAF">
        <w:rPr>
          <w:rFonts w:ascii="Bookman Old Style" w:hAnsi="Bookman Old Style"/>
          <w:sz w:val="24"/>
          <w:szCs w:val="24"/>
        </w:rPr>
        <w:t>r</w:t>
      </w:r>
      <w:r w:rsidR="00484190" w:rsidRPr="00330CAF">
        <w:rPr>
          <w:rFonts w:ascii="Bookman Old Style" w:hAnsi="Bookman Old Style"/>
          <w:sz w:val="24"/>
          <w:szCs w:val="24"/>
        </w:rPr>
        <w:t>e</w:t>
      </w:r>
      <w:r w:rsidR="00484190" w:rsidRPr="00330CAF">
        <w:rPr>
          <w:rFonts w:ascii="Bookman Old Style" w:hAnsi="Bookman Old Style"/>
          <w:sz w:val="24"/>
          <w:szCs w:val="24"/>
        </w:rPr>
        <w:t xml:space="preserve">move a name </w:t>
      </w:r>
      <w:r w:rsidR="00C92F18">
        <w:rPr>
          <w:rFonts w:ascii="Bookman Old Style" w:hAnsi="Bookman Old Style"/>
          <w:sz w:val="24"/>
          <w:szCs w:val="24"/>
        </w:rPr>
        <w:t xml:space="preserve">at </w:t>
      </w:r>
      <w:r w:rsidR="00484190" w:rsidRPr="00330CAF">
        <w:rPr>
          <w:rFonts w:ascii="Bookman Old Style" w:hAnsi="Bookman Old Style"/>
          <w:sz w:val="24"/>
          <w:szCs w:val="24"/>
        </w:rPr>
        <w:t>anytime.</w:t>
      </w:r>
    </w:p>
    <w:p w:rsidR="009E7110" w:rsidRDefault="009E7110" w:rsidP="00330CAF">
      <w:pPr>
        <w:ind w:firstLine="720"/>
        <w:rPr>
          <w:rFonts w:ascii="Bookman Old Style" w:hAnsi="Bookman Old Style"/>
          <w:sz w:val="24"/>
          <w:szCs w:val="24"/>
        </w:rPr>
      </w:pPr>
    </w:p>
    <w:p w:rsidR="008222DE" w:rsidRPr="00C92F18" w:rsidRDefault="00C92F18" w:rsidP="00C92F18">
      <w:pPr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Nurture positive and supporting friendships</w:t>
      </w:r>
      <w:r w:rsidR="009E7110" w:rsidRPr="00C92F18">
        <w:rPr>
          <w:rFonts w:ascii="Bookman Old Style" w:hAnsi="Bookman Old Style"/>
          <w:sz w:val="24"/>
          <w:szCs w:val="24"/>
        </w:rPr>
        <w:t>.</w:t>
      </w:r>
      <w:r w:rsidR="00F75085">
        <w:rPr>
          <w:rFonts w:ascii="Bookman Old Style" w:hAnsi="Bookman Old Style"/>
          <w:sz w:val="24"/>
          <w:szCs w:val="24"/>
        </w:rPr>
        <w:t xml:space="preserve"> Be involved in clubs and after school activities.</w:t>
      </w:r>
    </w:p>
    <w:p w:rsidR="00C92F18" w:rsidRDefault="00C92F18" w:rsidP="00F70281">
      <w:pPr>
        <w:ind w:left="720"/>
        <w:rPr>
          <w:rFonts w:ascii="Bookman Old Style" w:hAnsi="Bookman Old Style"/>
          <w:sz w:val="24"/>
          <w:szCs w:val="24"/>
        </w:rPr>
      </w:pPr>
    </w:p>
    <w:p w:rsidR="00C92F18" w:rsidRDefault="00C92F18" w:rsidP="00C92F18">
      <w:pPr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Never lose faith in yourself. You are here for a reason. In a sense, you have a mission to perform while you are alive. Don’t give </w:t>
      </w:r>
    </w:p>
    <w:p w:rsidR="00C92F18" w:rsidRPr="00F70281" w:rsidRDefault="00C92F18" w:rsidP="00C92F18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others “permission” to dimi</w:t>
      </w:r>
      <w:r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>ish your purpose.</w:t>
      </w:r>
    </w:p>
    <w:sectPr w:rsidR="00C92F18" w:rsidRPr="00F70281">
      <w:footerReference w:type="even" r:id="rId11"/>
      <w:pgSz w:w="12240" w:h="15840" w:code="1"/>
      <w:pgMar w:top="1440" w:right="1800" w:bottom="1440" w:left="1800" w:header="720" w:footer="720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A4F" w:rsidRDefault="00904A4F">
      <w:r>
        <w:separator/>
      </w:r>
    </w:p>
  </w:endnote>
  <w:endnote w:type="continuationSeparator" w:id="0">
    <w:p w:rsidR="00904A4F" w:rsidRDefault="00904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C0" w:rsidRDefault="00877FC0" w:rsidP="00BF23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7FC0" w:rsidRDefault="00877F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A4F" w:rsidRDefault="00904A4F">
      <w:r>
        <w:separator/>
      </w:r>
    </w:p>
  </w:footnote>
  <w:footnote w:type="continuationSeparator" w:id="0">
    <w:p w:rsidR="00904A4F" w:rsidRDefault="00904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2D"/>
    <w:multiLevelType w:val="hybridMultilevel"/>
    <w:tmpl w:val="A52C0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6370"/>
    <w:multiLevelType w:val="hybridMultilevel"/>
    <w:tmpl w:val="FB441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85057"/>
    <w:multiLevelType w:val="hybridMultilevel"/>
    <w:tmpl w:val="FC2E301A"/>
    <w:lvl w:ilvl="0" w:tplc="B554C7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C33A0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A04346"/>
    <w:multiLevelType w:val="singleLevel"/>
    <w:tmpl w:val="3B78BF5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43637A8C"/>
    <w:multiLevelType w:val="hybridMultilevel"/>
    <w:tmpl w:val="FC5043DE"/>
    <w:lvl w:ilvl="0" w:tplc="1BECA56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A649C0"/>
    <w:multiLevelType w:val="singleLevel"/>
    <w:tmpl w:val="3F1215AA"/>
    <w:lvl w:ilvl="0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4B8D2BD0"/>
    <w:multiLevelType w:val="singleLevel"/>
    <w:tmpl w:val="2D16F38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6F1E119F"/>
    <w:multiLevelType w:val="hybridMultilevel"/>
    <w:tmpl w:val="23840054"/>
    <w:lvl w:ilvl="0" w:tplc="0E60CF1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791464"/>
    <w:multiLevelType w:val="hybridMultilevel"/>
    <w:tmpl w:val="C9960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97C1B"/>
    <w:multiLevelType w:val="singleLevel"/>
    <w:tmpl w:val="B4CEE298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A67"/>
    <w:rsid w:val="0002012E"/>
    <w:rsid w:val="00073DD3"/>
    <w:rsid w:val="000900D2"/>
    <w:rsid w:val="000B2EAA"/>
    <w:rsid w:val="000E72D4"/>
    <w:rsid w:val="000F7F06"/>
    <w:rsid w:val="00117028"/>
    <w:rsid w:val="00152B19"/>
    <w:rsid w:val="001821A8"/>
    <w:rsid w:val="00194742"/>
    <w:rsid w:val="001A2F44"/>
    <w:rsid w:val="001D517F"/>
    <w:rsid w:val="001F6BDB"/>
    <w:rsid w:val="00201690"/>
    <w:rsid w:val="00213327"/>
    <w:rsid w:val="00223F60"/>
    <w:rsid w:val="00226760"/>
    <w:rsid w:val="00227440"/>
    <w:rsid w:val="00251EBD"/>
    <w:rsid w:val="0025445E"/>
    <w:rsid w:val="00283612"/>
    <w:rsid w:val="002A0B0A"/>
    <w:rsid w:val="002F6CCC"/>
    <w:rsid w:val="00325FC7"/>
    <w:rsid w:val="00330CAF"/>
    <w:rsid w:val="00333DD4"/>
    <w:rsid w:val="00340063"/>
    <w:rsid w:val="003436AD"/>
    <w:rsid w:val="0036330A"/>
    <w:rsid w:val="003636C3"/>
    <w:rsid w:val="003703DD"/>
    <w:rsid w:val="003800D4"/>
    <w:rsid w:val="00380AE3"/>
    <w:rsid w:val="00391123"/>
    <w:rsid w:val="00396722"/>
    <w:rsid w:val="003A29BF"/>
    <w:rsid w:val="003B0393"/>
    <w:rsid w:val="003B58B3"/>
    <w:rsid w:val="003C5E60"/>
    <w:rsid w:val="004033C8"/>
    <w:rsid w:val="00406FD0"/>
    <w:rsid w:val="00407A17"/>
    <w:rsid w:val="004130CB"/>
    <w:rsid w:val="00416A72"/>
    <w:rsid w:val="004224D4"/>
    <w:rsid w:val="0043483F"/>
    <w:rsid w:val="00444E21"/>
    <w:rsid w:val="0046092B"/>
    <w:rsid w:val="00484190"/>
    <w:rsid w:val="004844F8"/>
    <w:rsid w:val="00485275"/>
    <w:rsid w:val="00496649"/>
    <w:rsid w:val="004C3D56"/>
    <w:rsid w:val="004C6EB5"/>
    <w:rsid w:val="004E03E3"/>
    <w:rsid w:val="004E4F76"/>
    <w:rsid w:val="005010D2"/>
    <w:rsid w:val="0051232F"/>
    <w:rsid w:val="00541CD5"/>
    <w:rsid w:val="0054641F"/>
    <w:rsid w:val="00547796"/>
    <w:rsid w:val="00580581"/>
    <w:rsid w:val="0058700C"/>
    <w:rsid w:val="00595620"/>
    <w:rsid w:val="005F5F6A"/>
    <w:rsid w:val="006172D2"/>
    <w:rsid w:val="00627D20"/>
    <w:rsid w:val="00643863"/>
    <w:rsid w:val="0064635C"/>
    <w:rsid w:val="00653D4D"/>
    <w:rsid w:val="00660022"/>
    <w:rsid w:val="0066643B"/>
    <w:rsid w:val="00670D3A"/>
    <w:rsid w:val="00672939"/>
    <w:rsid w:val="006A3E72"/>
    <w:rsid w:val="006A592F"/>
    <w:rsid w:val="006A7929"/>
    <w:rsid w:val="006C0D90"/>
    <w:rsid w:val="006C560D"/>
    <w:rsid w:val="006D468C"/>
    <w:rsid w:val="00710857"/>
    <w:rsid w:val="007400B7"/>
    <w:rsid w:val="00763000"/>
    <w:rsid w:val="007814C2"/>
    <w:rsid w:val="00783A67"/>
    <w:rsid w:val="007851C3"/>
    <w:rsid w:val="007A6669"/>
    <w:rsid w:val="007A7127"/>
    <w:rsid w:val="007C3CF7"/>
    <w:rsid w:val="007E7781"/>
    <w:rsid w:val="007F6C72"/>
    <w:rsid w:val="00801C6A"/>
    <w:rsid w:val="00804463"/>
    <w:rsid w:val="00805D16"/>
    <w:rsid w:val="0081032A"/>
    <w:rsid w:val="008222DE"/>
    <w:rsid w:val="008327CE"/>
    <w:rsid w:val="0085384A"/>
    <w:rsid w:val="00877FC0"/>
    <w:rsid w:val="008D1F94"/>
    <w:rsid w:val="008F5776"/>
    <w:rsid w:val="00904A4F"/>
    <w:rsid w:val="009214C9"/>
    <w:rsid w:val="00926760"/>
    <w:rsid w:val="00946D34"/>
    <w:rsid w:val="00961C71"/>
    <w:rsid w:val="009659BD"/>
    <w:rsid w:val="009E36F7"/>
    <w:rsid w:val="009E7110"/>
    <w:rsid w:val="00A21FCF"/>
    <w:rsid w:val="00A228D9"/>
    <w:rsid w:val="00A51A3A"/>
    <w:rsid w:val="00A61808"/>
    <w:rsid w:val="00A65A20"/>
    <w:rsid w:val="00A825C8"/>
    <w:rsid w:val="00A85E0B"/>
    <w:rsid w:val="00A907A2"/>
    <w:rsid w:val="00A9338E"/>
    <w:rsid w:val="00AA034E"/>
    <w:rsid w:val="00AB5991"/>
    <w:rsid w:val="00AB5CAB"/>
    <w:rsid w:val="00AB6814"/>
    <w:rsid w:val="00AD0504"/>
    <w:rsid w:val="00AE49BA"/>
    <w:rsid w:val="00B10D6B"/>
    <w:rsid w:val="00B27BF5"/>
    <w:rsid w:val="00B3539A"/>
    <w:rsid w:val="00B35B2B"/>
    <w:rsid w:val="00B7135B"/>
    <w:rsid w:val="00B87F07"/>
    <w:rsid w:val="00B91AE0"/>
    <w:rsid w:val="00B928C8"/>
    <w:rsid w:val="00B93F7D"/>
    <w:rsid w:val="00BA1ADC"/>
    <w:rsid w:val="00BC2932"/>
    <w:rsid w:val="00BC49B2"/>
    <w:rsid w:val="00BC551B"/>
    <w:rsid w:val="00BC65DE"/>
    <w:rsid w:val="00BD7D21"/>
    <w:rsid w:val="00BE0C9E"/>
    <w:rsid w:val="00BE0FC9"/>
    <w:rsid w:val="00BE57F6"/>
    <w:rsid w:val="00BF2317"/>
    <w:rsid w:val="00BF383C"/>
    <w:rsid w:val="00BF6FCC"/>
    <w:rsid w:val="00C05FF3"/>
    <w:rsid w:val="00C41225"/>
    <w:rsid w:val="00C434A6"/>
    <w:rsid w:val="00C863F5"/>
    <w:rsid w:val="00C92F18"/>
    <w:rsid w:val="00CB690C"/>
    <w:rsid w:val="00CF6FFD"/>
    <w:rsid w:val="00D203BD"/>
    <w:rsid w:val="00D23AF9"/>
    <w:rsid w:val="00D300DD"/>
    <w:rsid w:val="00D9338F"/>
    <w:rsid w:val="00D97912"/>
    <w:rsid w:val="00DB7067"/>
    <w:rsid w:val="00DC65DA"/>
    <w:rsid w:val="00DD1FCC"/>
    <w:rsid w:val="00DD666E"/>
    <w:rsid w:val="00DE00FD"/>
    <w:rsid w:val="00DE63FA"/>
    <w:rsid w:val="00E07A71"/>
    <w:rsid w:val="00E12DD3"/>
    <w:rsid w:val="00E27D1E"/>
    <w:rsid w:val="00E51C64"/>
    <w:rsid w:val="00EA2533"/>
    <w:rsid w:val="00ED195E"/>
    <w:rsid w:val="00F0253C"/>
    <w:rsid w:val="00F06415"/>
    <w:rsid w:val="00F06FA9"/>
    <w:rsid w:val="00F10BD8"/>
    <w:rsid w:val="00F338EC"/>
    <w:rsid w:val="00F43146"/>
    <w:rsid w:val="00F43875"/>
    <w:rsid w:val="00F576C0"/>
    <w:rsid w:val="00F57C27"/>
    <w:rsid w:val="00F70281"/>
    <w:rsid w:val="00F75085"/>
    <w:rsid w:val="00F8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/>
    </w:pPr>
    <w:rPr>
      <w:sz w:val="18"/>
    </w:rPr>
  </w:style>
  <w:style w:type="paragraph" w:styleId="BodyText">
    <w:name w:val="Body Text"/>
    <w:basedOn w:val="Normal"/>
    <w:pPr>
      <w:suppressAutoHyphens/>
    </w:pPr>
    <w:rPr>
      <w:rFonts w:ascii="Bookman Old Style" w:hAnsi="Bookman Old Style"/>
      <w:sz w:val="24"/>
    </w:rPr>
  </w:style>
  <w:style w:type="paragraph" w:styleId="BodyTextIndent2">
    <w:name w:val="Body Text Indent 2"/>
    <w:basedOn w:val="Normal"/>
    <w:pPr>
      <w:ind w:left="360"/>
    </w:pPr>
    <w:rPr>
      <w:rFonts w:ascii="Bookman Old Style" w:hAnsi="Bookman Old Style"/>
      <w:sz w:val="22"/>
    </w:rPr>
  </w:style>
  <w:style w:type="paragraph" w:styleId="List2">
    <w:name w:val="List 2"/>
    <w:basedOn w:val="Normal"/>
    <w:rsid w:val="00B7135B"/>
    <w:pPr>
      <w:ind w:left="720" w:hanging="360"/>
    </w:pPr>
  </w:style>
  <w:style w:type="paragraph" w:styleId="Date">
    <w:name w:val="Date"/>
    <w:basedOn w:val="Normal"/>
    <w:next w:val="Normal"/>
    <w:rsid w:val="00B7135B"/>
  </w:style>
  <w:style w:type="paragraph" w:styleId="Footer">
    <w:name w:val="footer"/>
    <w:basedOn w:val="Normal"/>
    <w:rsid w:val="00B353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539A"/>
  </w:style>
  <w:style w:type="character" w:styleId="Hyperlink">
    <w:name w:val="Hyperlink"/>
    <w:basedOn w:val="DefaultParagraphFont"/>
    <w:rsid w:val="003B03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4190"/>
    <w:pPr>
      <w:ind w:left="720"/>
    </w:pPr>
  </w:style>
  <w:style w:type="paragraph" w:styleId="Header">
    <w:name w:val="header"/>
    <w:basedOn w:val="Normal"/>
    <w:link w:val="HeaderChar"/>
    <w:rsid w:val="00C43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34A6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A37BF6D0F16F428C29B0D770CEFDCF" ma:contentTypeVersion="1" ma:contentTypeDescription="Create a new document." ma:contentTypeScope="" ma:versionID="964c61408d5b4887a365604dbc35d29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5F6B1-C210-40ED-8C1C-140555C6F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0C9DC-66EC-4F4D-8B32-45EDBD3D2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8F9006A-F2B7-430D-A67B-A9B4D9B77C0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43CB050-612C-49CB-86CB-414F428F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question has been raised concerning FFA pickup trucks and state reimburse-ment for these vehicles under the pupil transportation law</vt:lpstr>
    </vt:vector>
  </TitlesOfParts>
  <Company>State of Wyoming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question has been raised concerning FFA pickup trucks and state reimburse-ment for these vehicles under the pupil transportation law</dc:title>
  <dc:creator>Department of Education</dc:creator>
  <cp:lastModifiedBy>hchass</cp:lastModifiedBy>
  <cp:revision>2</cp:revision>
  <cp:lastPrinted>2010-09-27T16:18:00Z</cp:lastPrinted>
  <dcterms:created xsi:type="dcterms:W3CDTF">2014-01-30T15:37:00Z</dcterms:created>
  <dcterms:modified xsi:type="dcterms:W3CDTF">2014-01-30T15:37:00Z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0x010100BCA37BF6D0F16F428C29B0D770CEFDCF</vt:lpwstr>
  </property>
</Properties>
</file>