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F0" w:rsidRDefault="00114DA3">
      <w:pPr>
        <w:rPr>
          <w:b/>
        </w:rPr>
      </w:pPr>
      <w:r>
        <w:t xml:space="preserve">Program Coordinators: </w:t>
      </w:r>
      <w:r w:rsidR="00A6627A">
        <w:t xml:space="preserve"> </w:t>
      </w:r>
      <w:r>
        <w:t>Please provide grant year 2012-13 data (summer 2012 and school year 2012-13) related to the program’s attainment of your yearly measurable objectives within the grant or continuation application(s). Each cohort of funding must submit the evaluation summary. This data is not collected through our annual performance report nor is the data often available to request in the continuation application</w:t>
      </w:r>
      <w:r w:rsidRPr="00114DA3">
        <w:rPr>
          <w:b/>
        </w:rPr>
        <w:t>. Due September 1, 2013</w:t>
      </w:r>
      <w:r>
        <w:rPr>
          <w:b/>
        </w:rPr>
        <w:t>.</w:t>
      </w:r>
    </w:p>
    <w:p w:rsidR="00114DA3" w:rsidRDefault="00114DA3">
      <w:pPr>
        <w:rPr>
          <w:b/>
        </w:rPr>
      </w:pPr>
      <w:r w:rsidRPr="00220F3F">
        <w:rPr>
          <w:rFonts w:ascii="Arial" w:hAnsi="Arial" w:cs="Arial"/>
          <w:b/>
          <w:color w:val="6600CC"/>
          <w:u w:val="single"/>
        </w:rPr>
        <w:t>Wyoming 21</w:t>
      </w:r>
      <w:r w:rsidRPr="00220F3F">
        <w:rPr>
          <w:rFonts w:ascii="Arial" w:hAnsi="Arial" w:cs="Arial"/>
          <w:b/>
          <w:color w:val="6600CC"/>
          <w:u w:val="single"/>
          <w:vertAlign w:val="superscript"/>
        </w:rPr>
        <w:t>st</w:t>
      </w:r>
      <w:r w:rsidRPr="00220F3F">
        <w:rPr>
          <w:rFonts w:ascii="Arial" w:hAnsi="Arial" w:cs="Arial"/>
          <w:b/>
          <w:color w:val="6600CC"/>
          <w:u w:val="single"/>
        </w:rPr>
        <w:t xml:space="preserve"> C</w:t>
      </w:r>
      <w:r>
        <w:rPr>
          <w:rFonts w:ascii="Arial" w:hAnsi="Arial" w:cs="Arial"/>
          <w:b/>
          <w:color w:val="6600CC"/>
          <w:u w:val="single"/>
        </w:rPr>
        <w:t xml:space="preserve">entury </w:t>
      </w:r>
      <w:r w:rsidRPr="00220F3F">
        <w:rPr>
          <w:rFonts w:ascii="Arial" w:hAnsi="Arial" w:cs="Arial"/>
          <w:b/>
          <w:color w:val="6600CC"/>
          <w:u w:val="single"/>
        </w:rPr>
        <w:t>C</w:t>
      </w:r>
      <w:r>
        <w:rPr>
          <w:rFonts w:ascii="Arial" w:hAnsi="Arial" w:cs="Arial"/>
          <w:b/>
          <w:color w:val="6600CC"/>
          <w:u w:val="single"/>
        </w:rPr>
        <w:t xml:space="preserve">ommunity </w:t>
      </w:r>
      <w:r w:rsidRPr="00220F3F">
        <w:rPr>
          <w:rFonts w:ascii="Arial" w:hAnsi="Arial" w:cs="Arial"/>
          <w:b/>
          <w:color w:val="6600CC"/>
          <w:u w:val="single"/>
        </w:rPr>
        <w:t>L</w:t>
      </w:r>
      <w:r>
        <w:rPr>
          <w:rFonts w:ascii="Arial" w:hAnsi="Arial" w:cs="Arial"/>
          <w:b/>
          <w:color w:val="6600CC"/>
          <w:u w:val="single"/>
        </w:rPr>
        <w:t xml:space="preserve">earning </w:t>
      </w:r>
      <w:r w:rsidRPr="00220F3F">
        <w:rPr>
          <w:rFonts w:ascii="Arial" w:hAnsi="Arial" w:cs="Arial"/>
          <w:b/>
          <w:color w:val="6600CC"/>
          <w:u w:val="single"/>
        </w:rPr>
        <w:t>C</w:t>
      </w:r>
      <w:r>
        <w:rPr>
          <w:rFonts w:ascii="Arial" w:hAnsi="Arial" w:cs="Arial"/>
          <w:b/>
          <w:color w:val="6600CC"/>
          <w:u w:val="single"/>
        </w:rPr>
        <w:t>enters</w:t>
      </w:r>
      <w:r w:rsidRPr="00220F3F">
        <w:rPr>
          <w:rFonts w:ascii="Arial" w:hAnsi="Arial" w:cs="Arial"/>
          <w:b/>
          <w:color w:val="6600CC"/>
          <w:u w:val="single"/>
        </w:rPr>
        <w:t xml:space="preserve"> </w:t>
      </w:r>
      <w:r>
        <w:rPr>
          <w:rFonts w:ascii="Arial" w:hAnsi="Arial" w:cs="Arial"/>
          <w:b/>
          <w:color w:val="6600CC"/>
          <w:u w:val="single"/>
        </w:rPr>
        <w:t xml:space="preserve">State Program </w:t>
      </w:r>
      <w:r w:rsidRPr="00220F3F">
        <w:rPr>
          <w:rFonts w:ascii="Arial" w:hAnsi="Arial" w:cs="Arial"/>
          <w:b/>
          <w:color w:val="6600CC"/>
          <w:u w:val="single"/>
        </w:rPr>
        <w:t>Goals</w:t>
      </w:r>
    </w:p>
    <w:p w:rsidR="00114DA3" w:rsidRDefault="00114DA3">
      <w:pPr>
        <w:rPr>
          <w:rFonts w:ascii="Arial" w:hAnsi="Arial" w:cs="Arial"/>
          <w:bCs/>
        </w:rPr>
      </w:pPr>
      <w:r w:rsidRPr="002A7AC7">
        <w:rPr>
          <w:rFonts w:ascii="Arial" w:hAnsi="Arial" w:cs="Arial"/>
          <w:i/>
        </w:rPr>
        <w:t xml:space="preserve">Goal 1: </w:t>
      </w:r>
      <w:r w:rsidRPr="002A7AC7">
        <w:rPr>
          <w:rFonts w:ascii="Arial" w:hAnsi="Arial" w:cs="Arial"/>
          <w:bCs/>
          <w:i/>
        </w:rPr>
        <w:t>To establish community learning centers that help students in high-poverty, low-performing schools meet academic achievement standards</w:t>
      </w:r>
    </w:p>
    <w:p w:rsidR="00114DA3" w:rsidRDefault="00114DA3">
      <w:pPr>
        <w:rPr>
          <w:rFonts w:ascii="Arial" w:hAnsi="Arial" w:cs="Arial"/>
          <w:bCs/>
        </w:rPr>
      </w:pPr>
      <w:r>
        <w:rPr>
          <w:rFonts w:ascii="Arial" w:hAnsi="Arial" w:cs="Arial"/>
          <w:bCs/>
        </w:rPr>
        <w:t>In the labeled text boxes below, please list each measureable objective</w:t>
      </w:r>
      <w:r w:rsidR="00A6627A">
        <w:rPr>
          <w:rFonts w:ascii="Arial" w:hAnsi="Arial" w:cs="Arial"/>
          <w:bCs/>
        </w:rPr>
        <w:t xml:space="preserve"> in Goal 1</w:t>
      </w:r>
      <w:r>
        <w:rPr>
          <w:rFonts w:ascii="Arial" w:hAnsi="Arial" w:cs="Arial"/>
          <w:bCs/>
        </w:rPr>
        <w:t xml:space="preserve">, whether or not the objective was met, and provide the </w:t>
      </w:r>
      <w:r w:rsidR="00A6627A">
        <w:rPr>
          <w:rFonts w:ascii="Arial" w:hAnsi="Arial" w:cs="Arial"/>
          <w:bCs/>
        </w:rPr>
        <w:t>data to illustrate that the objective was met.</w:t>
      </w:r>
    </w:p>
    <w:p w:rsidR="00A6627A" w:rsidRDefault="00A6627A">
      <w:pPr>
        <w:rPr>
          <w:rFonts w:ascii="Arial" w:hAnsi="Arial" w:cs="Arial"/>
          <w:bCs/>
        </w:rPr>
      </w:pPr>
      <w:r>
        <w:rPr>
          <w:rFonts w:ascii="Arial" w:hAnsi="Arial" w:cs="Arial"/>
          <w:bCs/>
        </w:rPr>
        <w:t>Objective 1</w:t>
      </w:r>
    </w:p>
    <w:p w:rsidR="00A6627A" w:rsidRDefault="00A6627A">
      <w:pPr>
        <w:rPr>
          <w:rFonts w:ascii="Arial" w:hAnsi="Arial" w:cs="Arial"/>
          <w:bCs/>
        </w:rPr>
      </w:pPr>
    </w:p>
    <w:p w:rsidR="00A6627A" w:rsidRDefault="00A6627A">
      <w:pPr>
        <w:rPr>
          <w:rFonts w:ascii="Arial" w:hAnsi="Arial" w:cs="Arial"/>
          <w:bCs/>
        </w:rPr>
      </w:pPr>
    </w:p>
    <w:p w:rsidR="00A6627A" w:rsidRDefault="00A6627A">
      <w:pPr>
        <w:rPr>
          <w:rFonts w:ascii="Arial" w:hAnsi="Arial" w:cs="Arial"/>
          <w:bCs/>
        </w:rPr>
      </w:pPr>
    </w:p>
    <w:p w:rsidR="00A6627A" w:rsidRDefault="00A6627A">
      <w:pPr>
        <w:rPr>
          <w:rFonts w:ascii="Arial" w:hAnsi="Arial" w:cs="Arial"/>
          <w:bCs/>
        </w:rPr>
      </w:pPr>
      <w:r>
        <w:rPr>
          <w:rFonts w:ascii="Arial" w:hAnsi="Arial" w:cs="Arial"/>
          <w:bCs/>
        </w:rPr>
        <w:t>Was the objective met?  Yes            No</w:t>
      </w:r>
    </w:p>
    <w:p w:rsidR="00A6627A" w:rsidRDefault="00A6627A">
      <w:pPr>
        <w:rPr>
          <w:rFonts w:ascii="Arial" w:hAnsi="Arial" w:cs="Arial"/>
          <w:bCs/>
        </w:rPr>
      </w:pPr>
    </w:p>
    <w:p w:rsidR="00A6627A" w:rsidRDefault="00A6627A">
      <w:pPr>
        <w:rPr>
          <w:rFonts w:ascii="Arial" w:hAnsi="Arial" w:cs="Arial"/>
          <w:bCs/>
        </w:rPr>
      </w:pPr>
      <w:r>
        <w:rPr>
          <w:rFonts w:ascii="Arial" w:hAnsi="Arial" w:cs="Arial"/>
          <w:bCs/>
        </w:rPr>
        <w:t>Data</w:t>
      </w:r>
    </w:p>
    <w:p w:rsidR="00A6627A" w:rsidRDefault="00A6627A">
      <w:pPr>
        <w:rPr>
          <w:rFonts w:ascii="Arial" w:hAnsi="Arial" w:cs="Arial"/>
          <w:bCs/>
        </w:rPr>
      </w:pPr>
    </w:p>
    <w:p w:rsidR="00A6627A" w:rsidRDefault="00A6627A">
      <w:pPr>
        <w:rPr>
          <w:rFonts w:ascii="Arial" w:hAnsi="Arial" w:cs="Arial"/>
          <w:bCs/>
        </w:rPr>
      </w:pPr>
    </w:p>
    <w:p w:rsidR="00A6627A" w:rsidRDefault="00A6627A">
      <w:pPr>
        <w:rPr>
          <w:rFonts w:ascii="Arial" w:hAnsi="Arial" w:cs="Arial"/>
          <w:bCs/>
        </w:rPr>
      </w:pPr>
    </w:p>
    <w:p w:rsidR="00A6627A" w:rsidRDefault="00A6627A">
      <w:pPr>
        <w:rPr>
          <w:rFonts w:ascii="Arial" w:hAnsi="Arial" w:cs="Arial"/>
          <w:bCs/>
        </w:rPr>
      </w:pPr>
    </w:p>
    <w:p w:rsidR="00A6627A" w:rsidRDefault="00A6627A">
      <w:pPr>
        <w:rPr>
          <w:rFonts w:ascii="Arial" w:hAnsi="Arial" w:cs="Arial"/>
          <w:bCs/>
        </w:rPr>
      </w:pPr>
    </w:p>
    <w:p w:rsidR="00A6627A" w:rsidRDefault="00A6627A">
      <w:pPr>
        <w:rPr>
          <w:rFonts w:ascii="Arial" w:hAnsi="Arial" w:cs="Arial"/>
          <w:bCs/>
        </w:rPr>
      </w:pPr>
    </w:p>
    <w:p w:rsidR="00A6627A" w:rsidRDefault="00A6627A">
      <w:pPr>
        <w:rPr>
          <w:rFonts w:ascii="Arial" w:hAnsi="Arial" w:cs="Arial"/>
          <w:bCs/>
        </w:rPr>
      </w:pPr>
    </w:p>
    <w:p w:rsidR="00A6627A" w:rsidRDefault="00A6627A">
      <w:pPr>
        <w:rPr>
          <w:rFonts w:ascii="Arial" w:hAnsi="Arial" w:cs="Arial"/>
          <w:bCs/>
        </w:rPr>
      </w:pPr>
    </w:p>
    <w:p w:rsidR="00A6627A" w:rsidRDefault="00A6627A">
      <w:pPr>
        <w:rPr>
          <w:rFonts w:ascii="Arial" w:hAnsi="Arial" w:cs="Arial"/>
          <w:bCs/>
        </w:rPr>
      </w:pPr>
    </w:p>
    <w:p w:rsidR="00A6627A" w:rsidRDefault="00A6627A">
      <w:pPr>
        <w:rPr>
          <w:rFonts w:ascii="Arial" w:hAnsi="Arial" w:cs="Arial"/>
          <w:bCs/>
        </w:rPr>
      </w:pPr>
    </w:p>
    <w:p w:rsidR="00A6627A" w:rsidRDefault="00A6627A">
      <w:pPr>
        <w:rPr>
          <w:rFonts w:ascii="Arial" w:hAnsi="Arial" w:cs="Arial"/>
          <w:bCs/>
        </w:rPr>
      </w:pPr>
    </w:p>
    <w:p w:rsidR="00A6627A" w:rsidRDefault="00A6627A">
      <w:pPr>
        <w:rPr>
          <w:rFonts w:ascii="Arial" w:hAnsi="Arial" w:cs="Arial"/>
          <w:bCs/>
        </w:rPr>
      </w:pPr>
      <w:r>
        <w:rPr>
          <w:rFonts w:ascii="Arial" w:hAnsi="Arial" w:cs="Arial"/>
          <w:bCs/>
        </w:rPr>
        <w:lastRenderedPageBreak/>
        <w:t>Objective 2</w:t>
      </w:r>
    </w:p>
    <w:p w:rsidR="00A6627A" w:rsidRDefault="00A6627A">
      <w:pPr>
        <w:rPr>
          <w:rFonts w:ascii="Arial" w:hAnsi="Arial" w:cs="Arial"/>
          <w:bCs/>
        </w:rPr>
      </w:pPr>
    </w:p>
    <w:p w:rsidR="00A6627A" w:rsidRDefault="00A6627A">
      <w:pPr>
        <w:rPr>
          <w:rFonts w:ascii="Arial" w:hAnsi="Arial" w:cs="Arial"/>
          <w:bCs/>
        </w:rPr>
      </w:pPr>
    </w:p>
    <w:p w:rsidR="00A6627A" w:rsidRDefault="00A6627A">
      <w:pPr>
        <w:rPr>
          <w:rFonts w:ascii="Arial" w:hAnsi="Arial" w:cs="Arial"/>
          <w:bCs/>
        </w:rPr>
      </w:pPr>
    </w:p>
    <w:p w:rsidR="00A6627A" w:rsidRDefault="00A6627A">
      <w:pPr>
        <w:rPr>
          <w:rFonts w:ascii="Arial" w:hAnsi="Arial" w:cs="Arial"/>
          <w:bCs/>
        </w:rPr>
      </w:pPr>
    </w:p>
    <w:p w:rsidR="00A6627A" w:rsidRDefault="00A6627A" w:rsidP="00A6627A">
      <w:pPr>
        <w:rPr>
          <w:rFonts w:ascii="Arial" w:hAnsi="Arial" w:cs="Arial"/>
          <w:bCs/>
        </w:rPr>
      </w:pPr>
      <w:r>
        <w:rPr>
          <w:rFonts w:ascii="Arial" w:hAnsi="Arial" w:cs="Arial"/>
          <w:bCs/>
        </w:rPr>
        <w:t>Was the objective met?  Yes            No</w:t>
      </w: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Data</w:t>
      </w:r>
    </w:p>
    <w:p w:rsidR="00A6627A" w:rsidRDefault="00A6627A">
      <w:pPr>
        <w:rPr>
          <w:rFonts w:ascii="Arial" w:hAnsi="Arial" w:cs="Arial"/>
          <w:bCs/>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rsidP="00A6627A">
      <w:pPr>
        <w:rPr>
          <w:rFonts w:ascii="Arial" w:hAnsi="Arial" w:cs="Arial"/>
          <w:bCs/>
        </w:rPr>
      </w:pPr>
      <w:r>
        <w:rPr>
          <w:rFonts w:ascii="Arial" w:hAnsi="Arial" w:cs="Arial"/>
          <w:bCs/>
        </w:rPr>
        <w:lastRenderedPageBreak/>
        <w:t>Objective 3</w:t>
      </w: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Was the objective met?  Yes            No</w:t>
      </w: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Data</w:t>
      </w: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rsidP="00A6627A">
      <w:pPr>
        <w:pStyle w:val="ListParagraph"/>
        <w:rPr>
          <w:rFonts w:ascii="Arial" w:hAnsi="Arial" w:cs="Arial"/>
          <w:i/>
          <w:iCs/>
        </w:rPr>
      </w:pPr>
      <w:r w:rsidRPr="002A7AC7">
        <w:rPr>
          <w:rFonts w:ascii="Arial" w:hAnsi="Arial" w:cs="Arial"/>
          <w:bCs/>
          <w:i/>
        </w:rPr>
        <w:lastRenderedPageBreak/>
        <w:t xml:space="preserve">Goal 2: to offer a broad array of </w:t>
      </w:r>
      <w:r>
        <w:rPr>
          <w:rFonts w:ascii="Arial" w:hAnsi="Arial" w:cs="Arial"/>
          <w:bCs/>
          <w:i/>
        </w:rPr>
        <w:t xml:space="preserve">high-quality </w:t>
      </w:r>
      <w:r w:rsidRPr="00C35A13">
        <w:rPr>
          <w:rFonts w:ascii="Arial" w:hAnsi="Arial" w:cs="Arial"/>
          <w:i/>
          <w:iCs/>
        </w:rPr>
        <w:t xml:space="preserve">enrichment </w:t>
      </w:r>
      <w:r>
        <w:rPr>
          <w:rFonts w:ascii="Arial" w:hAnsi="Arial" w:cs="Arial"/>
          <w:i/>
          <w:iCs/>
        </w:rPr>
        <w:t>activities</w:t>
      </w:r>
      <w:r w:rsidRPr="00C35A13">
        <w:rPr>
          <w:rFonts w:ascii="Arial" w:hAnsi="Arial" w:cs="Arial"/>
          <w:i/>
          <w:iCs/>
        </w:rPr>
        <w:t xml:space="preserve"> that</w:t>
      </w:r>
      <w:r w:rsidRPr="00C35A13">
        <w:rPr>
          <w:rFonts w:ascii="Arial" w:hAnsi="Arial" w:cs="Arial"/>
          <w:bCs/>
          <w:i/>
        </w:rPr>
        <w:t xml:space="preserve"> are aligned with </w:t>
      </w:r>
      <w:r>
        <w:rPr>
          <w:rFonts w:ascii="Arial" w:hAnsi="Arial" w:cs="Arial"/>
          <w:bCs/>
          <w:i/>
        </w:rPr>
        <w:t xml:space="preserve">and </w:t>
      </w:r>
      <w:r w:rsidRPr="00C35A13">
        <w:rPr>
          <w:rFonts w:ascii="Arial" w:hAnsi="Arial" w:cs="Arial"/>
          <w:bCs/>
          <w:i/>
        </w:rPr>
        <w:t>complement the regular academic school day</w:t>
      </w:r>
      <w:r w:rsidRPr="00C35A13">
        <w:rPr>
          <w:rFonts w:ascii="Arial" w:hAnsi="Arial" w:cs="Arial"/>
          <w:i/>
          <w:iCs/>
        </w:rPr>
        <w:t xml:space="preserve"> </w:t>
      </w:r>
      <w:r>
        <w:rPr>
          <w:rFonts w:ascii="Arial" w:hAnsi="Arial" w:cs="Arial"/>
          <w:i/>
          <w:iCs/>
        </w:rPr>
        <w:t xml:space="preserve">while </w:t>
      </w:r>
      <w:r w:rsidRPr="00C35A13">
        <w:rPr>
          <w:rFonts w:ascii="Arial" w:hAnsi="Arial" w:cs="Arial"/>
          <w:i/>
          <w:iCs/>
        </w:rPr>
        <w:t>positively affect</w:t>
      </w:r>
      <w:r>
        <w:rPr>
          <w:rFonts w:ascii="Arial" w:hAnsi="Arial" w:cs="Arial"/>
          <w:i/>
          <w:iCs/>
        </w:rPr>
        <w:t>ing</w:t>
      </w:r>
      <w:r w:rsidRPr="00C35A13">
        <w:rPr>
          <w:rFonts w:ascii="Arial" w:hAnsi="Arial" w:cs="Arial"/>
          <w:i/>
          <w:iCs/>
        </w:rPr>
        <w:t xml:space="preserve"> student outcomes such as school a</w:t>
      </w:r>
      <w:r>
        <w:rPr>
          <w:rFonts w:ascii="Arial" w:hAnsi="Arial" w:cs="Arial"/>
          <w:i/>
          <w:iCs/>
        </w:rPr>
        <w:t>ttendance and academic performance</w:t>
      </w:r>
      <w:r w:rsidRPr="00C35A13">
        <w:rPr>
          <w:rFonts w:ascii="Arial" w:hAnsi="Arial" w:cs="Arial"/>
          <w:i/>
          <w:iCs/>
        </w:rPr>
        <w:t xml:space="preserve"> and </w:t>
      </w:r>
      <w:r>
        <w:rPr>
          <w:rFonts w:ascii="Arial" w:hAnsi="Arial" w:cs="Arial"/>
          <w:i/>
          <w:iCs/>
        </w:rPr>
        <w:t>decreasing behavioral risk factors.</w:t>
      </w:r>
    </w:p>
    <w:p w:rsidR="00A6627A" w:rsidRPr="00C35A13" w:rsidRDefault="00A6627A" w:rsidP="00A6627A">
      <w:pPr>
        <w:pStyle w:val="ListParagraph"/>
        <w:rPr>
          <w:rFonts w:ascii="Arial" w:hAnsi="Arial" w:cs="Arial"/>
          <w:i/>
          <w:iCs/>
        </w:rPr>
      </w:pPr>
    </w:p>
    <w:p w:rsidR="00A6627A" w:rsidRDefault="00A6627A" w:rsidP="00A6627A">
      <w:pPr>
        <w:rPr>
          <w:rFonts w:ascii="Arial" w:hAnsi="Arial" w:cs="Arial"/>
          <w:bCs/>
        </w:rPr>
      </w:pPr>
      <w:r>
        <w:rPr>
          <w:rFonts w:ascii="Arial" w:hAnsi="Arial" w:cs="Arial"/>
          <w:bCs/>
        </w:rPr>
        <w:t>In the labeled text boxes below, please list each measureable objective for Goal 2, whether or not the objective was met, and provide the data to illustrate that the objective was met.</w:t>
      </w:r>
    </w:p>
    <w:p w:rsidR="00A6627A" w:rsidRDefault="00A6627A" w:rsidP="00A6627A">
      <w:pPr>
        <w:rPr>
          <w:rFonts w:ascii="Arial" w:hAnsi="Arial" w:cs="Arial"/>
          <w:bCs/>
        </w:rPr>
      </w:pPr>
      <w:r>
        <w:rPr>
          <w:rFonts w:ascii="Arial" w:hAnsi="Arial" w:cs="Arial"/>
          <w:bCs/>
        </w:rPr>
        <w:t>Objective 1</w:t>
      </w: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Was the objective met?  Yes            No</w:t>
      </w: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Data</w:t>
      </w: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rsidP="00A6627A">
      <w:pPr>
        <w:rPr>
          <w:rFonts w:ascii="Arial" w:hAnsi="Arial" w:cs="Arial"/>
          <w:bCs/>
        </w:rPr>
      </w:pPr>
      <w:r>
        <w:rPr>
          <w:rFonts w:ascii="Arial" w:hAnsi="Arial" w:cs="Arial"/>
          <w:bCs/>
        </w:rPr>
        <w:lastRenderedPageBreak/>
        <w:t>Objective 2</w:t>
      </w: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Was the objective met?  Yes            No</w:t>
      </w: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Data</w:t>
      </w:r>
    </w:p>
    <w:p w:rsidR="00A6627A" w:rsidRPr="00114DA3" w:rsidRDefault="00A6627A" w:rsidP="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rsidP="00A6627A">
      <w:pPr>
        <w:rPr>
          <w:rFonts w:ascii="Arial" w:hAnsi="Arial" w:cs="Arial"/>
          <w:bCs/>
        </w:rPr>
      </w:pPr>
      <w:r>
        <w:rPr>
          <w:rFonts w:ascii="Arial" w:hAnsi="Arial" w:cs="Arial"/>
          <w:bCs/>
        </w:rPr>
        <w:lastRenderedPageBreak/>
        <w:t>Objective 3</w:t>
      </w: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Was the objective met?  Yes            No</w:t>
      </w: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Data</w:t>
      </w:r>
    </w:p>
    <w:p w:rsidR="00A6627A" w:rsidRPr="00114DA3" w:rsidRDefault="00A6627A" w:rsidP="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rsidP="00A6627A">
      <w:pPr>
        <w:pStyle w:val="ListParagraph"/>
        <w:rPr>
          <w:rFonts w:ascii="Arial" w:hAnsi="Arial" w:cs="Arial"/>
          <w:bCs/>
          <w:i/>
        </w:rPr>
      </w:pPr>
      <w:r w:rsidRPr="002A7AC7">
        <w:rPr>
          <w:rFonts w:ascii="Arial" w:hAnsi="Arial" w:cs="Arial"/>
          <w:bCs/>
          <w:i/>
        </w:rPr>
        <w:lastRenderedPageBreak/>
        <w:t xml:space="preserve">Goal 3: to </w:t>
      </w:r>
      <w:r>
        <w:rPr>
          <w:rFonts w:ascii="Arial" w:hAnsi="Arial" w:cs="Arial"/>
          <w:bCs/>
          <w:i/>
        </w:rPr>
        <w:t xml:space="preserve">provide programming to engage the </w:t>
      </w:r>
      <w:r w:rsidRPr="002A7AC7">
        <w:rPr>
          <w:rFonts w:ascii="Arial" w:hAnsi="Arial" w:cs="Arial"/>
          <w:bCs/>
          <w:i/>
        </w:rPr>
        <w:t xml:space="preserve">families of </w:t>
      </w:r>
      <w:r>
        <w:rPr>
          <w:rFonts w:ascii="Arial" w:hAnsi="Arial" w:cs="Arial"/>
          <w:bCs/>
          <w:i/>
        </w:rPr>
        <w:t>21</w:t>
      </w:r>
      <w:r w:rsidRPr="00AE6E56">
        <w:rPr>
          <w:rFonts w:ascii="Arial" w:hAnsi="Arial" w:cs="Arial"/>
          <w:bCs/>
          <w:i/>
          <w:vertAlign w:val="superscript"/>
        </w:rPr>
        <w:t>st</w:t>
      </w:r>
      <w:r>
        <w:rPr>
          <w:rFonts w:ascii="Arial" w:hAnsi="Arial" w:cs="Arial"/>
          <w:bCs/>
          <w:i/>
        </w:rPr>
        <w:t xml:space="preserve"> CLCLC participants for the purpose of increasing parent/family engagement in learning and developing resiliency through positive home/school relationships.</w:t>
      </w:r>
    </w:p>
    <w:p w:rsidR="00A6627A" w:rsidRDefault="00A6627A" w:rsidP="00A6627A">
      <w:pPr>
        <w:pStyle w:val="ListParagraph"/>
        <w:rPr>
          <w:rFonts w:ascii="Arial" w:hAnsi="Arial" w:cs="Arial"/>
          <w:bCs/>
          <w:i/>
        </w:rPr>
      </w:pPr>
    </w:p>
    <w:p w:rsidR="00A6627A" w:rsidRDefault="00A6627A" w:rsidP="00A6627A">
      <w:pPr>
        <w:rPr>
          <w:rFonts w:ascii="Arial" w:hAnsi="Arial" w:cs="Arial"/>
          <w:bCs/>
        </w:rPr>
      </w:pPr>
      <w:r>
        <w:rPr>
          <w:rFonts w:ascii="Arial" w:hAnsi="Arial" w:cs="Arial"/>
          <w:bCs/>
        </w:rPr>
        <w:t>In the labeled text boxes below, please list each measureable objective for Goal 3, whether or not the objective was met, and provide the data to illustrate that the objective was met.</w:t>
      </w:r>
    </w:p>
    <w:p w:rsidR="00A6627A" w:rsidRDefault="00A6627A" w:rsidP="00A6627A">
      <w:pPr>
        <w:rPr>
          <w:rFonts w:ascii="Arial" w:hAnsi="Arial" w:cs="Arial"/>
          <w:bCs/>
        </w:rPr>
      </w:pPr>
      <w:r>
        <w:rPr>
          <w:rFonts w:ascii="Arial" w:hAnsi="Arial" w:cs="Arial"/>
          <w:bCs/>
        </w:rPr>
        <w:t>Objective 1</w:t>
      </w: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Was the objective met?  Yes            No</w:t>
      </w: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Data</w:t>
      </w: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rsidP="00A6627A">
      <w:pPr>
        <w:rPr>
          <w:rFonts w:ascii="Arial" w:hAnsi="Arial" w:cs="Arial"/>
          <w:bCs/>
        </w:rPr>
      </w:pPr>
      <w:r>
        <w:rPr>
          <w:rFonts w:ascii="Arial" w:hAnsi="Arial" w:cs="Arial"/>
          <w:bCs/>
        </w:rPr>
        <w:lastRenderedPageBreak/>
        <w:t>Objective 2</w:t>
      </w: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Was the objective met?  Yes            No</w:t>
      </w: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Data</w:t>
      </w: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pPr>
        <w:rPr>
          <w:b/>
        </w:rPr>
      </w:pPr>
    </w:p>
    <w:p w:rsidR="00A6627A" w:rsidRDefault="00A6627A" w:rsidP="00A6627A">
      <w:pPr>
        <w:rPr>
          <w:rFonts w:ascii="Arial" w:hAnsi="Arial" w:cs="Arial"/>
          <w:bCs/>
        </w:rPr>
      </w:pPr>
      <w:r>
        <w:rPr>
          <w:rFonts w:ascii="Arial" w:hAnsi="Arial" w:cs="Arial"/>
          <w:bCs/>
        </w:rPr>
        <w:lastRenderedPageBreak/>
        <w:t>Objective 3</w:t>
      </w: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Was the objective met?  Yes            No</w:t>
      </w:r>
    </w:p>
    <w:p w:rsidR="00A6627A" w:rsidRDefault="00A6627A" w:rsidP="00A6627A">
      <w:pPr>
        <w:rPr>
          <w:rFonts w:ascii="Arial" w:hAnsi="Arial" w:cs="Arial"/>
          <w:bCs/>
        </w:rPr>
      </w:pPr>
    </w:p>
    <w:p w:rsidR="00A6627A" w:rsidRDefault="00A6627A" w:rsidP="00A6627A">
      <w:pPr>
        <w:rPr>
          <w:rFonts w:ascii="Arial" w:hAnsi="Arial" w:cs="Arial"/>
          <w:bCs/>
        </w:rPr>
      </w:pPr>
      <w:r>
        <w:rPr>
          <w:rFonts w:ascii="Arial" w:hAnsi="Arial" w:cs="Arial"/>
          <w:bCs/>
        </w:rPr>
        <w:t>Data</w:t>
      </w:r>
    </w:p>
    <w:p w:rsidR="00A6627A" w:rsidRDefault="00A6627A">
      <w:pPr>
        <w:rPr>
          <w:b/>
        </w:rPr>
      </w:pPr>
    </w:p>
    <w:p w:rsidR="00A6627A" w:rsidRDefault="00A6627A">
      <w:pPr>
        <w:rPr>
          <w:b/>
        </w:rPr>
      </w:pPr>
    </w:p>
    <w:p w:rsidR="00A6627A" w:rsidRPr="00114DA3" w:rsidRDefault="00A6627A">
      <w:pPr>
        <w:rPr>
          <w:b/>
        </w:rPr>
      </w:pPr>
    </w:p>
    <w:sectPr w:rsidR="00A6627A" w:rsidRPr="00114DA3" w:rsidSect="00114DA3">
      <w:headerReference w:type="default" r:id="rId6"/>
      <w:pgSz w:w="12240" w:h="15840"/>
      <w:pgMar w:top="1440" w:right="1440" w:bottom="1440" w:left="1440" w:header="720" w:footer="720" w:gutter="0"/>
      <w:pgBorders w:offsetFrom="page">
        <w:top w:val="thinThickSmallGap" w:sz="24" w:space="24" w:color="138576" w:themeColor="accent6" w:themeShade="BF"/>
        <w:left w:val="thinThickSmallGap" w:sz="24" w:space="24" w:color="138576" w:themeColor="accent6" w:themeShade="BF"/>
        <w:bottom w:val="thickThinSmallGap" w:sz="24" w:space="24" w:color="138576" w:themeColor="accent6" w:themeShade="BF"/>
        <w:right w:val="thickThinSmallGap" w:sz="24" w:space="24" w:color="138576" w:themeColor="accent6"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E1C" w:rsidRDefault="00486E1C" w:rsidP="00114DA3">
      <w:pPr>
        <w:spacing w:after="0" w:line="240" w:lineRule="auto"/>
      </w:pPr>
      <w:r>
        <w:separator/>
      </w:r>
    </w:p>
  </w:endnote>
  <w:endnote w:type="continuationSeparator" w:id="0">
    <w:p w:rsidR="00486E1C" w:rsidRDefault="00486E1C" w:rsidP="00114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E1C" w:rsidRDefault="00486E1C" w:rsidP="00114DA3">
      <w:pPr>
        <w:spacing w:after="0" w:line="240" w:lineRule="auto"/>
      </w:pPr>
      <w:r>
        <w:separator/>
      </w:r>
    </w:p>
  </w:footnote>
  <w:footnote w:type="continuationSeparator" w:id="0">
    <w:p w:rsidR="00486E1C" w:rsidRDefault="00486E1C" w:rsidP="00114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9B60A25C756541CB995EC1B94AAEFD93"/>
      </w:placeholder>
      <w:dataBinding w:prefixMappings="xmlns:ns0='http://schemas.openxmlformats.org/package/2006/metadata/core-properties' xmlns:ns1='http://purl.org/dc/elements/1.1/'" w:xpath="/ns0:coreProperties[1]/ns1:title[1]" w:storeItemID="{6C3C8BC8-F283-45AE-878A-BAB7291924A1}"/>
      <w:text/>
    </w:sdtPr>
    <w:sdtContent>
      <w:p w:rsidR="00114DA3" w:rsidRDefault="00114DA3">
        <w:pPr>
          <w:pStyle w:val="Header"/>
          <w:pBdr>
            <w:bottom w:val="thickThinSmallGap" w:sz="24" w:space="1" w:color="740A3C"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Wyoming 21st Century Community Learning Centers               Program Evaluation Summary</w:t>
        </w:r>
        <w:r w:rsidR="00A6627A">
          <w:rPr>
            <w:rFonts w:asciiTheme="majorHAnsi" w:eastAsiaTheme="majorEastAsia" w:hAnsiTheme="majorHAnsi" w:cstheme="majorBidi"/>
            <w:sz w:val="32"/>
            <w:szCs w:val="32"/>
          </w:rPr>
          <w:t xml:space="preserve"> 2012-13</w:t>
        </w:r>
      </w:p>
    </w:sdtContent>
  </w:sdt>
  <w:p w:rsidR="00114DA3" w:rsidRDefault="00114D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14DA3"/>
    <w:rsid w:val="000540BA"/>
    <w:rsid w:val="000849AF"/>
    <w:rsid w:val="00114DA3"/>
    <w:rsid w:val="00150975"/>
    <w:rsid w:val="00152CF9"/>
    <w:rsid w:val="001D3756"/>
    <w:rsid w:val="001F3BDD"/>
    <w:rsid w:val="0021598A"/>
    <w:rsid w:val="0024253E"/>
    <w:rsid w:val="002F24D0"/>
    <w:rsid w:val="002F6C14"/>
    <w:rsid w:val="00303FB6"/>
    <w:rsid w:val="00314B49"/>
    <w:rsid w:val="0034202C"/>
    <w:rsid w:val="00372A14"/>
    <w:rsid w:val="003B37D6"/>
    <w:rsid w:val="003D00DC"/>
    <w:rsid w:val="003E081C"/>
    <w:rsid w:val="00410258"/>
    <w:rsid w:val="0043155B"/>
    <w:rsid w:val="00432171"/>
    <w:rsid w:val="00486E1C"/>
    <w:rsid w:val="004C7DEA"/>
    <w:rsid w:val="004F5BC5"/>
    <w:rsid w:val="00502457"/>
    <w:rsid w:val="005031C2"/>
    <w:rsid w:val="00504F16"/>
    <w:rsid w:val="00506ABC"/>
    <w:rsid w:val="00521B5D"/>
    <w:rsid w:val="005756C4"/>
    <w:rsid w:val="00593A7C"/>
    <w:rsid w:val="005A4FFB"/>
    <w:rsid w:val="005D53F4"/>
    <w:rsid w:val="005E0B97"/>
    <w:rsid w:val="005E59FF"/>
    <w:rsid w:val="005F401C"/>
    <w:rsid w:val="00610CE1"/>
    <w:rsid w:val="00613FE8"/>
    <w:rsid w:val="00664061"/>
    <w:rsid w:val="00665EB2"/>
    <w:rsid w:val="00685F7B"/>
    <w:rsid w:val="006A3A6F"/>
    <w:rsid w:val="006D3B72"/>
    <w:rsid w:val="006D6290"/>
    <w:rsid w:val="006F6C5C"/>
    <w:rsid w:val="00721590"/>
    <w:rsid w:val="0078663E"/>
    <w:rsid w:val="00865DE1"/>
    <w:rsid w:val="008820F0"/>
    <w:rsid w:val="008F3166"/>
    <w:rsid w:val="00904EA4"/>
    <w:rsid w:val="00924032"/>
    <w:rsid w:val="0096501F"/>
    <w:rsid w:val="00986A28"/>
    <w:rsid w:val="00991240"/>
    <w:rsid w:val="009C43BF"/>
    <w:rsid w:val="009E1301"/>
    <w:rsid w:val="009F1AEC"/>
    <w:rsid w:val="00A35106"/>
    <w:rsid w:val="00A53DE6"/>
    <w:rsid w:val="00A6627A"/>
    <w:rsid w:val="00A81CD8"/>
    <w:rsid w:val="00B2455C"/>
    <w:rsid w:val="00B30BBF"/>
    <w:rsid w:val="00BA2315"/>
    <w:rsid w:val="00C178EC"/>
    <w:rsid w:val="00C25D93"/>
    <w:rsid w:val="00CF5DB8"/>
    <w:rsid w:val="00D10639"/>
    <w:rsid w:val="00DC3F4C"/>
    <w:rsid w:val="00E12775"/>
    <w:rsid w:val="00E53543"/>
    <w:rsid w:val="00E72081"/>
    <w:rsid w:val="00EC7054"/>
    <w:rsid w:val="00F76CA7"/>
    <w:rsid w:val="00FA6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DA3"/>
  </w:style>
  <w:style w:type="paragraph" w:styleId="Footer">
    <w:name w:val="footer"/>
    <w:basedOn w:val="Normal"/>
    <w:link w:val="FooterChar"/>
    <w:uiPriority w:val="99"/>
    <w:semiHidden/>
    <w:unhideWhenUsed/>
    <w:rsid w:val="00114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4DA3"/>
  </w:style>
  <w:style w:type="paragraph" w:styleId="BalloonText">
    <w:name w:val="Balloon Text"/>
    <w:basedOn w:val="Normal"/>
    <w:link w:val="BalloonTextChar"/>
    <w:uiPriority w:val="99"/>
    <w:semiHidden/>
    <w:unhideWhenUsed/>
    <w:rsid w:val="0011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A3"/>
    <w:rPr>
      <w:rFonts w:ascii="Tahoma" w:hAnsi="Tahoma" w:cs="Tahoma"/>
      <w:sz w:val="16"/>
      <w:szCs w:val="16"/>
    </w:rPr>
  </w:style>
  <w:style w:type="paragraph" w:styleId="ListParagraph">
    <w:name w:val="List Paragraph"/>
    <w:basedOn w:val="Normal"/>
    <w:uiPriority w:val="34"/>
    <w:qFormat/>
    <w:rsid w:val="00A6627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60A25C756541CB995EC1B94AAEFD93"/>
        <w:category>
          <w:name w:val="General"/>
          <w:gallery w:val="placeholder"/>
        </w:category>
        <w:types>
          <w:type w:val="bbPlcHdr"/>
        </w:types>
        <w:behaviors>
          <w:behavior w:val="content"/>
        </w:behaviors>
        <w:guid w:val="{0C06F488-448D-45FC-85D3-87264A08299F}"/>
      </w:docPartPr>
      <w:docPartBody>
        <w:p w:rsidR="00000000" w:rsidRDefault="006959E4" w:rsidP="006959E4">
          <w:pPr>
            <w:pStyle w:val="9B60A25C756541CB995EC1B94AAEFD9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59E4"/>
    <w:rsid w:val="006959E4"/>
    <w:rsid w:val="00CF3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60A25C756541CB995EC1B94AAEFD93">
    <w:name w:val="9B60A25C756541CB995EC1B94AAEFD93"/>
    <w:rsid w:val="006959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21st Century Community Learning Centers               Program Evaluation Summary 2012-13</dc:title>
  <dc:creator>Karen Bierhaus</dc:creator>
  <cp:lastModifiedBy>Karen Bierhaus</cp:lastModifiedBy>
  <cp:revision>1</cp:revision>
  <dcterms:created xsi:type="dcterms:W3CDTF">2013-07-25T14:04:00Z</dcterms:created>
  <dcterms:modified xsi:type="dcterms:W3CDTF">2013-07-25T14:23:00Z</dcterms:modified>
</cp:coreProperties>
</file>