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Univers" w:hAnsi="Univers"/>
              <w:b/>
              <w:sz w:val="18"/>
            </w:rPr>
            <w:t>United States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b/>
          <w:sz w:val="18"/>
        </w:rPr>
      </w:pPr>
      <w:r>
        <w:rPr>
          <w:rFonts w:ascii="Univers" w:hAnsi="Univers"/>
          <w:b/>
          <w:sz w:val="18"/>
        </w:rPr>
        <w:t>Department of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  <w:r>
        <w:rPr>
          <w:rFonts w:ascii="Univers" w:hAnsi="Univers"/>
          <w:b/>
          <w:sz w:val="18"/>
        </w:rPr>
        <w:t>Agriculture</w:t>
      </w:r>
    </w:p>
    <w:p w:rsidR="00151289" w:rsidRDefault="00151289">
      <w:pPr>
        <w:framePr w:w="1378" w:hSpace="180" w:wrap="around" w:vAnchor="text" w:hAnchor="page" w:x="493" w:y="151"/>
        <w:ind w:left="-720" w:firstLine="720"/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Food and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 xml:space="preserve">Nutrition          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Service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3101 Park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Center Drive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Univers" w:hAnsi="Univers"/>
              <w:sz w:val="16"/>
            </w:rPr>
            <w:t>Alexandria</w:t>
          </w:r>
        </w:smartTag>
        <w:r>
          <w:rPr>
            <w:rFonts w:ascii="Univers" w:hAnsi="Univers"/>
            <w:sz w:val="16"/>
          </w:rPr>
          <w:t xml:space="preserve">, </w:t>
        </w:r>
        <w:smartTag w:uri="urn:schemas-microsoft-com:office:smarttags" w:element="State">
          <w:r>
            <w:rPr>
              <w:rFonts w:ascii="Univers" w:hAnsi="Univers"/>
              <w:sz w:val="16"/>
            </w:rPr>
            <w:t>VA</w:t>
          </w:r>
        </w:smartTag>
      </w:smartTag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  <w:r>
        <w:rPr>
          <w:rFonts w:ascii="Univers" w:hAnsi="Univers"/>
          <w:sz w:val="16"/>
        </w:rPr>
        <w:t>22302-1500</w:t>
      </w: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  <w:sz w:val="16"/>
        </w:rPr>
      </w:pPr>
    </w:p>
    <w:p w:rsidR="00151289" w:rsidRDefault="00151289">
      <w:pPr>
        <w:framePr w:w="1378" w:hSpace="180" w:wrap="around" w:vAnchor="text" w:hAnchor="page" w:x="493" w:y="151"/>
        <w:ind w:left="-720" w:firstLine="720"/>
        <w:rPr>
          <w:rFonts w:ascii="Univers" w:hAnsi="Univers"/>
        </w:rPr>
      </w:pPr>
    </w:p>
    <w:p w:rsidR="002907C4" w:rsidRPr="002907C4" w:rsidRDefault="004D64A5" w:rsidP="008A78E8">
      <w:pPr>
        <w:rPr>
          <w:sz w:val="23"/>
        </w:rPr>
      </w:pPr>
      <w:r>
        <w:rPr>
          <w:noProof/>
        </w:rPr>
        <w:drawing>
          <wp:anchor distT="0" distB="0" distL="118745" distR="118745" simplePos="0" relativeHeight="251657728" behindDoc="0" locked="0" layoutInCell="0" allowOverlap="1">
            <wp:simplePos x="0" y="0"/>
            <wp:positionH relativeFrom="page">
              <wp:posOffset>1371600</wp:posOffset>
            </wp:positionH>
            <wp:positionV relativeFrom="paragraph">
              <wp:posOffset>-640080</wp:posOffset>
            </wp:positionV>
            <wp:extent cx="762000" cy="523875"/>
            <wp:effectExtent l="19050" t="0" r="0" b="0"/>
            <wp:wrapSquare wrapText="bothSides"/>
            <wp:docPr id="2" name="Picture 2" descr="USD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DA Symbo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AEC" w:rsidRDefault="003F7AEC" w:rsidP="008A78E8">
      <w:pPr>
        <w:rPr>
          <w:sz w:val="24"/>
          <w:szCs w:val="24"/>
        </w:rPr>
      </w:pPr>
    </w:p>
    <w:p w:rsidR="00543F74" w:rsidRDefault="00543F74" w:rsidP="008A78E8">
      <w:pPr>
        <w:rPr>
          <w:b/>
          <w:sz w:val="24"/>
          <w:szCs w:val="24"/>
        </w:rPr>
      </w:pPr>
    </w:p>
    <w:p w:rsidR="008C56B6" w:rsidRPr="008C56B6" w:rsidRDefault="008C56B6" w:rsidP="008A78E8">
      <w:pPr>
        <w:rPr>
          <w:b/>
          <w:sz w:val="24"/>
          <w:szCs w:val="24"/>
        </w:rPr>
      </w:pPr>
      <w:r w:rsidRPr="008C56B6">
        <w:rPr>
          <w:b/>
          <w:sz w:val="24"/>
          <w:szCs w:val="24"/>
        </w:rPr>
        <w:t>DATE:</w:t>
      </w:r>
      <w:r w:rsidR="00543F74">
        <w:rPr>
          <w:b/>
          <w:sz w:val="24"/>
          <w:szCs w:val="24"/>
        </w:rPr>
        <w:tab/>
      </w:r>
      <w:r w:rsidR="00543F74">
        <w:rPr>
          <w:b/>
          <w:sz w:val="24"/>
          <w:szCs w:val="24"/>
        </w:rPr>
        <w:tab/>
      </w:r>
      <w:r w:rsidR="00B94042">
        <w:rPr>
          <w:b/>
          <w:sz w:val="24"/>
          <w:szCs w:val="24"/>
        </w:rPr>
        <w:t>April 1, 2011</w:t>
      </w:r>
    </w:p>
    <w:p w:rsidR="008C56B6" w:rsidRPr="008C56B6" w:rsidRDefault="008C56B6" w:rsidP="008A78E8">
      <w:pPr>
        <w:rPr>
          <w:b/>
          <w:sz w:val="24"/>
          <w:szCs w:val="24"/>
        </w:rPr>
      </w:pPr>
    </w:p>
    <w:p w:rsidR="008C56B6" w:rsidRPr="007F2033" w:rsidRDefault="008C56B6" w:rsidP="008A78E8">
      <w:pPr>
        <w:rPr>
          <w:sz w:val="24"/>
          <w:szCs w:val="24"/>
        </w:rPr>
      </w:pPr>
      <w:r w:rsidRPr="008C56B6">
        <w:rPr>
          <w:b/>
          <w:sz w:val="24"/>
          <w:szCs w:val="24"/>
        </w:rPr>
        <w:t>MEMO CODE:</w:t>
      </w:r>
      <w:r w:rsidR="00543F74">
        <w:rPr>
          <w:b/>
          <w:sz w:val="24"/>
          <w:szCs w:val="24"/>
        </w:rPr>
        <w:tab/>
      </w:r>
      <w:r w:rsidR="00D74828" w:rsidRPr="007F2033">
        <w:rPr>
          <w:sz w:val="24"/>
          <w:szCs w:val="24"/>
        </w:rPr>
        <w:t>SP</w:t>
      </w:r>
      <w:r w:rsidR="007F2033" w:rsidRPr="007F2033">
        <w:rPr>
          <w:sz w:val="24"/>
          <w:szCs w:val="24"/>
        </w:rPr>
        <w:t xml:space="preserve"> </w:t>
      </w:r>
      <w:r w:rsidR="00B94042">
        <w:rPr>
          <w:sz w:val="24"/>
          <w:szCs w:val="24"/>
        </w:rPr>
        <w:t>26-</w:t>
      </w:r>
      <w:r w:rsidR="007F2033" w:rsidRPr="007F2033">
        <w:rPr>
          <w:sz w:val="24"/>
          <w:szCs w:val="24"/>
        </w:rPr>
        <w:t xml:space="preserve">2011, CACFP </w:t>
      </w:r>
      <w:r w:rsidR="00B94042">
        <w:rPr>
          <w:sz w:val="24"/>
          <w:szCs w:val="24"/>
        </w:rPr>
        <w:t>15-</w:t>
      </w:r>
      <w:r w:rsidR="007F2033" w:rsidRPr="007F2033">
        <w:rPr>
          <w:sz w:val="24"/>
          <w:szCs w:val="24"/>
        </w:rPr>
        <w:t xml:space="preserve">2011, </w:t>
      </w:r>
      <w:r w:rsidR="00D74828" w:rsidRPr="007F2033">
        <w:rPr>
          <w:sz w:val="24"/>
          <w:szCs w:val="24"/>
        </w:rPr>
        <w:t>SFSP</w:t>
      </w:r>
      <w:r w:rsidR="007F2033" w:rsidRPr="007F2033">
        <w:rPr>
          <w:sz w:val="24"/>
          <w:szCs w:val="24"/>
        </w:rPr>
        <w:t xml:space="preserve"> </w:t>
      </w:r>
      <w:r w:rsidR="00B94042">
        <w:rPr>
          <w:sz w:val="24"/>
          <w:szCs w:val="24"/>
        </w:rPr>
        <w:t>10-</w:t>
      </w:r>
      <w:r w:rsidR="007F2033" w:rsidRPr="007F2033">
        <w:rPr>
          <w:sz w:val="24"/>
          <w:szCs w:val="24"/>
        </w:rPr>
        <w:t>2011</w:t>
      </w:r>
    </w:p>
    <w:p w:rsidR="007F2033" w:rsidRPr="007F2033" w:rsidRDefault="007F2033" w:rsidP="007F2033">
      <w:pPr>
        <w:rPr>
          <w:b/>
          <w:sz w:val="24"/>
          <w:szCs w:val="24"/>
        </w:rPr>
      </w:pPr>
    </w:p>
    <w:p w:rsidR="008C56B6" w:rsidRPr="007F2033" w:rsidRDefault="008C56B6" w:rsidP="007F2033">
      <w:pPr>
        <w:rPr>
          <w:sz w:val="24"/>
          <w:szCs w:val="24"/>
        </w:rPr>
      </w:pPr>
      <w:r w:rsidRPr="008C56B6">
        <w:rPr>
          <w:b/>
          <w:sz w:val="24"/>
          <w:szCs w:val="24"/>
        </w:rPr>
        <w:t>SUBJECT:</w:t>
      </w:r>
      <w:r w:rsidR="00543F74">
        <w:rPr>
          <w:b/>
          <w:sz w:val="24"/>
          <w:szCs w:val="24"/>
        </w:rPr>
        <w:tab/>
      </w:r>
      <w:r w:rsidR="00543F74">
        <w:rPr>
          <w:b/>
          <w:sz w:val="24"/>
          <w:szCs w:val="24"/>
        </w:rPr>
        <w:tab/>
      </w:r>
      <w:r w:rsidR="00D74828" w:rsidRPr="007F2033">
        <w:rPr>
          <w:sz w:val="24"/>
          <w:szCs w:val="24"/>
        </w:rPr>
        <w:t>Eligibility of</w:t>
      </w:r>
      <w:r w:rsidR="0037285A" w:rsidRPr="007F2033">
        <w:rPr>
          <w:sz w:val="24"/>
          <w:szCs w:val="24"/>
        </w:rPr>
        <w:t xml:space="preserve"> C</w:t>
      </w:r>
      <w:r w:rsidR="00D74828" w:rsidRPr="007F2033">
        <w:rPr>
          <w:sz w:val="24"/>
          <w:szCs w:val="24"/>
        </w:rPr>
        <w:t xml:space="preserve">hildren </w:t>
      </w:r>
      <w:r w:rsidR="0037285A" w:rsidRPr="007F2033">
        <w:rPr>
          <w:sz w:val="24"/>
          <w:szCs w:val="24"/>
        </w:rPr>
        <w:t>E</w:t>
      </w:r>
      <w:r w:rsidR="00D74828" w:rsidRPr="007F2033">
        <w:rPr>
          <w:sz w:val="24"/>
          <w:szCs w:val="24"/>
        </w:rPr>
        <w:t>vacuated from Japan and Bahrain</w:t>
      </w:r>
    </w:p>
    <w:p w:rsidR="008C56B6" w:rsidRPr="007F2033" w:rsidRDefault="008C56B6" w:rsidP="008A78E8">
      <w:pPr>
        <w:rPr>
          <w:sz w:val="24"/>
          <w:szCs w:val="24"/>
        </w:rPr>
      </w:pPr>
    </w:p>
    <w:p w:rsidR="00613738" w:rsidRPr="00613738" w:rsidRDefault="008C56B6" w:rsidP="00613738">
      <w:pPr>
        <w:rPr>
          <w:sz w:val="24"/>
          <w:szCs w:val="24"/>
        </w:rPr>
      </w:pPr>
      <w:r w:rsidRPr="008C56B6">
        <w:rPr>
          <w:b/>
          <w:sz w:val="24"/>
          <w:szCs w:val="24"/>
        </w:rPr>
        <w:t>TO:</w:t>
      </w:r>
      <w:r w:rsidR="00543F74">
        <w:rPr>
          <w:b/>
          <w:sz w:val="24"/>
          <w:szCs w:val="24"/>
        </w:rPr>
        <w:tab/>
      </w:r>
      <w:r w:rsidR="00543F74">
        <w:rPr>
          <w:b/>
          <w:sz w:val="24"/>
          <w:szCs w:val="24"/>
        </w:rPr>
        <w:tab/>
      </w:r>
      <w:r w:rsidR="00543F74">
        <w:rPr>
          <w:b/>
          <w:sz w:val="24"/>
          <w:szCs w:val="24"/>
        </w:rPr>
        <w:tab/>
      </w:r>
      <w:r w:rsidR="00613738" w:rsidRPr="00613738">
        <w:rPr>
          <w:sz w:val="24"/>
          <w:szCs w:val="24"/>
        </w:rPr>
        <w:t>Regional Directors</w:t>
      </w:r>
    </w:p>
    <w:p w:rsidR="00613738" w:rsidRPr="00613738" w:rsidRDefault="00613738" w:rsidP="00613738">
      <w:pPr>
        <w:rPr>
          <w:sz w:val="24"/>
          <w:szCs w:val="24"/>
        </w:rPr>
      </w:pP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  <w:t>Child Nutrition Programs</w:t>
      </w:r>
    </w:p>
    <w:p w:rsidR="00613738" w:rsidRPr="00613738" w:rsidRDefault="00613738" w:rsidP="00613738">
      <w:pPr>
        <w:rPr>
          <w:sz w:val="24"/>
          <w:szCs w:val="24"/>
        </w:rPr>
      </w:pP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  <w:t>All Regions</w:t>
      </w:r>
    </w:p>
    <w:p w:rsidR="00613738" w:rsidRPr="00613738" w:rsidRDefault="00613738" w:rsidP="00613738">
      <w:pPr>
        <w:rPr>
          <w:sz w:val="24"/>
          <w:szCs w:val="24"/>
        </w:rPr>
      </w:pPr>
    </w:p>
    <w:p w:rsidR="00613738" w:rsidRPr="00613738" w:rsidRDefault="00613738" w:rsidP="00613738">
      <w:pPr>
        <w:rPr>
          <w:sz w:val="24"/>
          <w:szCs w:val="24"/>
        </w:rPr>
      </w:pP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  <w:t>State Directors</w:t>
      </w:r>
    </w:p>
    <w:p w:rsidR="00613738" w:rsidRPr="00613738" w:rsidRDefault="00613738" w:rsidP="00613738">
      <w:pPr>
        <w:rPr>
          <w:sz w:val="24"/>
          <w:szCs w:val="24"/>
        </w:rPr>
      </w:pP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  <w:t>Child Nutrition Programs</w:t>
      </w:r>
    </w:p>
    <w:p w:rsidR="00613738" w:rsidRPr="00613738" w:rsidRDefault="00613738" w:rsidP="00613738">
      <w:pPr>
        <w:rPr>
          <w:sz w:val="24"/>
          <w:szCs w:val="24"/>
        </w:rPr>
      </w:pP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</w:r>
      <w:r w:rsidRPr="00613738">
        <w:rPr>
          <w:sz w:val="24"/>
          <w:szCs w:val="24"/>
        </w:rPr>
        <w:tab/>
        <w:t>All States</w:t>
      </w:r>
    </w:p>
    <w:p w:rsidR="008C56B6" w:rsidRDefault="008C56B6" w:rsidP="008A78E8">
      <w:pPr>
        <w:rPr>
          <w:sz w:val="24"/>
          <w:szCs w:val="24"/>
        </w:rPr>
      </w:pPr>
    </w:p>
    <w:p w:rsidR="00B94042" w:rsidRPr="00613738" w:rsidRDefault="00B94042" w:rsidP="008A78E8">
      <w:pPr>
        <w:rPr>
          <w:sz w:val="24"/>
          <w:szCs w:val="24"/>
        </w:rPr>
      </w:pPr>
    </w:p>
    <w:p w:rsidR="00A23828" w:rsidRDefault="003268FF" w:rsidP="00A238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We recognize that</w:t>
      </w:r>
      <w:r w:rsidR="007F2033">
        <w:rPr>
          <w:sz w:val="24"/>
          <w:szCs w:val="24"/>
        </w:rPr>
        <w:t xml:space="preserve"> </w:t>
      </w:r>
      <w:r w:rsidR="00D74828">
        <w:rPr>
          <w:sz w:val="24"/>
          <w:szCs w:val="24"/>
        </w:rPr>
        <w:t xml:space="preserve">many families are being evacuated from Japan </w:t>
      </w:r>
      <w:r w:rsidR="0037285A">
        <w:rPr>
          <w:sz w:val="24"/>
          <w:szCs w:val="24"/>
        </w:rPr>
        <w:t>due to the</w:t>
      </w:r>
      <w:r w:rsidR="00025239">
        <w:rPr>
          <w:sz w:val="24"/>
          <w:szCs w:val="24"/>
        </w:rPr>
        <w:t xml:space="preserve"> recent</w:t>
      </w:r>
      <w:r w:rsidR="0037285A">
        <w:rPr>
          <w:sz w:val="24"/>
          <w:szCs w:val="24"/>
        </w:rPr>
        <w:t xml:space="preserve"> disaster</w:t>
      </w:r>
      <w:r w:rsidR="00025239">
        <w:rPr>
          <w:sz w:val="24"/>
          <w:szCs w:val="24"/>
        </w:rPr>
        <w:t>s</w:t>
      </w:r>
      <w:r w:rsidR="0037285A">
        <w:rPr>
          <w:sz w:val="24"/>
          <w:szCs w:val="24"/>
        </w:rPr>
        <w:t xml:space="preserve">. </w:t>
      </w:r>
      <w:r w:rsidR="00A23828">
        <w:rPr>
          <w:sz w:val="24"/>
          <w:szCs w:val="24"/>
        </w:rPr>
        <w:t xml:space="preserve"> </w:t>
      </w:r>
      <w:r w:rsidR="00025239">
        <w:rPr>
          <w:sz w:val="24"/>
          <w:szCs w:val="24"/>
        </w:rPr>
        <w:t xml:space="preserve">Some </w:t>
      </w:r>
      <w:r w:rsidR="0037285A">
        <w:rPr>
          <w:sz w:val="24"/>
          <w:szCs w:val="24"/>
        </w:rPr>
        <w:t xml:space="preserve">families </w:t>
      </w:r>
      <w:r w:rsidR="00A23828">
        <w:rPr>
          <w:sz w:val="24"/>
          <w:szCs w:val="24"/>
        </w:rPr>
        <w:t>are moving to safer areas</w:t>
      </w:r>
      <w:r w:rsidR="00D74828">
        <w:rPr>
          <w:sz w:val="24"/>
          <w:szCs w:val="24"/>
        </w:rPr>
        <w:t xml:space="preserve">, </w:t>
      </w:r>
      <w:r w:rsidR="00025239">
        <w:rPr>
          <w:sz w:val="24"/>
          <w:szCs w:val="24"/>
        </w:rPr>
        <w:t>including</w:t>
      </w:r>
      <w:r w:rsidR="00D74828">
        <w:rPr>
          <w:sz w:val="24"/>
          <w:szCs w:val="24"/>
        </w:rPr>
        <w:t xml:space="preserve"> the United States.  </w:t>
      </w:r>
      <w:r w:rsidR="00A23828">
        <w:rPr>
          <w:sz w:val="24"/>
          <w:szCs w:val="24"/>
        </w:rPr>
        <w:t xml:space="preserve">These students </w:t>
      </w:r>
      <w:r w:rsidR="0037285A">
        <w:rPr>
          <w:sz w:val="24"/>
          <w:szCs w:val="24"/>
        </w:rPr>
        <w:t xml:space="preserve">are eligible for </w:t>
      </w:r>
      <w:r w:rsidR="00A23828">
        <w:rPr>
          <w:sz w:val="24"/>
          <w:szCs w:val="24"/>
        </w:rPr>
        <w:t>meal benefits if they enroll in a participating school or institution.</w:t>
      </w:r>
      <w:r w:rsidR="0037285A">
        <w:rPr>
          <w:sz w:val="24"/>
          <w:szCs w:val="24"/>
        </w:rPr>
        <w:t xml:space="preserve">  This memorandum provides guidance on providing free or reduced price benefits to these students and, if a</w:t>
      </w:r>
      <w:r w:rsidR="005D451D">
        <w:rPr>
          <w:sz w:val="24"/>
          <w:szCs w:val="24"/>
        </w:rPr>
        <w:t>pplicable, their host families.</w:t>
      </w:r>
    </w:p>
    <w:p w:rsidR="00A23828" w:rsidRDefault="00A23828" w:rsidP="00A23828">
      <w:pPr>
        <w:autoSpaceDE w:val="0"/>
        <w:autoSpaceDN w:val="0"/>
        <w:adjustRightInd w:val="0"/>
        <w:rPr>
          <w:sz w:val="24"/>
          <w:szCs w:val="24"/>
        </w:rPr>
      </w:pPr>
    </w:p>
    <w:p w:rsidR="00A23828" w:rsidRPr="00DF193C" w:rsidRDefault="00A23828" w:rsidP="00A23828">
      <w:pPr>
        <w:autoSpaceDE w:val="0"/>
        <w:autoSpaceDN w:val="0"/>
        <w:adjustRightInd w:val="0"/>
        <w:rPr>
          <w:b/>
          <w:sz w:val="24"/>
          <w:szCs w:val="24"/>
        </w:rPr>
      </w:pPr>
      <w:r w:rsidRPr="00DF193C">
        <w:rPr>
          <w:b/>
          <w:sz w:val="24"/>
          <w:szCs w:val="24"/>
        </w:rPr>
        <w:t xml:space="preserve">Determining Eligibility for </w:t>
      </w:r>
      <w:r w:rsidR="0037285A">
        <w:rPr>
          <w:b/>
          <w:sz w:val="24"/>
          <w:szCs w:val="24"/>
        </w:rPr>
        <w:t>the National School Lunch Program (</w:t>
      </w:r>
      <w:r w:rsidRPr="00DF193C">
        <w:rPr>
          <w:b/>
          <w:sz w:val="24"/>
          <w:szCs w:val="24"/>
        </w:rPr>
        <w:t>NSLP</w:t>
      </w:r>
      <w:r w:rsidR="0037285A">
        <w:rPr>
          <w:b/>
          <w:sz w:val="24"/>
          <w:szCs w:val="24"/>
        </w:rPr>
        <w:t>) and the School Breakfast Program</w:t>
      </w:r>
    </w:p>
    <w:p w:rsidR="0037285A" w:rsidRDefault="0037285A" w:rsidP="00A23828">
      <w:pPr>
        <w:autoSpaceDE w:val="0"/>
        <w:autoSpaceDN w:val="0"/>
        <w:adjustRightInd w:val="0"/>
        <w:rPr>
          <w:sz w:val="24"/>
          <w:szCs w:val="24"/>
        </w:rPr>
      </w:pPr>
    </w:p>
    <w:p w:rsidR="00A23828" w:rsidRDefault="00A23828" w:rsidP="00A238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 local educational agency (LEA) official responsible for </w:t>
      </w:r>
      <w:r w:rsidR="0037285A">
        <w:rPr>
          <w:sz w:val="24"/>
          <w:szCs w:val="24"/>
        </w:rPr>
        <w:t xml:space="preserve">determining </w:t>
      </w:r>
      <w:r>
        <w:rPr>
          <w:sz w:val="24"/>
          <w:szCs w:val="24"/>
        </w:rPr>
        <w:t>free/reduced price meal</w:t>
      </w:r>
      <w:r w:rsidR="0037285A">
        <w:rPr>
          <w:sz w:val="24"/>
          <w:szCs w:val="24"/>
        </w:rPr>
        <w:t xml:space="preserve"> </w:t>
      </w:r>
      <w:r>
        <w:rPr>
          <w:sz w:val="24"/>
          <w:szCs w:val="24"/>
        </w:rPr>
        <w:t>eligibility should contact the LEA’s homeless liaison to determine if these children are</w:t>
      </w:r>
      <w:r w:rsidR="0037285A">
        <w:rPr>
          <w:sz w:val="24"/>
          <w:szCs w:val="24"/>
        </w:rPr>
        <w:t xml:space="preserve"> </w:t>
      </w:r>
      <w:r>
        <w:rPr>
          <w:sz w:val="24"/>
          <w:szCs w:val="24"/>
        </w:rPr>
        <w:t>considered homeless under the McKinney-Vento Homeless Assistance Act (42 U.S.C.</w:t>
      </w:r>
      <w:r w:rsidR="0037285A">
        <w:rPr>
          <w:sz w:val="24"/>
          <w:szCs w:val="24"/>
        </w:rPr>
        <w:t xml:space="preserve"> </w:t>
      </w:r>
      <w:r>
        <w:rPr>
          <w:sz w:val="24"/>
          <w:szCs w:val="24"/>
        </w:rPr>
        <w:t>11431 et seq.).</w:t>
      </w:r>
      <w:r w:rsidR="007F2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If these children have been determined homeless by the liaison, they are</w:t>
      </w:r>
      <w:r w:rsidR="0037285A">
        <w:rPr>
          <w:sz w:val="24"/>
          <w:szCs w:val="24"/>
        </w:rPr>
        <w:t xml:space="preserve"> </w:t>
      </w:r>
      <w:r>
        <w:rPr>
          <w:sz w:val="24"/>
          <w:szCs w:val="24"/>
        </w:rPr>
        <w:t>categorically eligible for free meals under the NSLP/SBP and are eligible for the school</w:t>
      </w:r>
      <w:r w:rsidR="0037285A">
        <w:rPr>
          <w:sz w:val="24"/>
          <w:szCs w:val="24"/>
        </w:rPr>
        <w:t xml:space="preserve"> </w:t>
      </w:r>
      <w:r>
        <w:rPr>
          <w:sz w:val="24"/>
          <w:szCs w:val="24"/>
        </w:rPr>
        <w:t>year and for the first 30 operating days in the next school year.</w:t>
      </w:r>
    </w:p>
    <w:p w:rsidR="0037285A" w:rsidRDefault="0037285A" w:rsidP="00A23828">
      <w:pPr>
        <w:autoSpaceDE w:val="0"/>
        <w:autoSpaceDN w:val="0"/>
        <w:adjustRightInd w:val="0"/>
        <w:rPr>
          <w:sz w:val="24"/>
          <w:szCs w:val="24"/>
        </w:rPr>
      </w:pPr>
    </w:p>
    <w:p w:rsidR="00752610" w:rsidRDefault="00A23828" w:rsidP="00A238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Households may also submit applications. </w:t>
      </w:r>
      <w:r w:rsidR="007F2033">
        <w:rPr>
          <w:sz w:val="24"/>
          <w:szCs w:val="24"/>
        </w:rPr>
        <w:t xml:space="preserve"> </w:t>
      </w:r>
      <w:r>
        <w:rPr>
          <w:sz w:val="24"/>
          <w:szCs w:val="24"/>
        </w:rPr>
        <w:t>And, on a case by case basis, school officials</w:t>
      </w:r>
      <w:r w:rsidR="005B5A84">
        <w:rPr>
          <w:sz w:val="24"/>
          <w:szCs w:val="24"/>
        </w:rPr>
        <w:t xml:space="preserve"> </w:t>
      </w:r>
      <w:r>
        <w:rPr>
          <w:sz w:val="24"/>
          <w:szCs w:val="24"/>
        </w:rPr>
        <w:t>may submit an application on behalf of a child (see Part 3, Section J of the Eligibility</w:t>
      </w:r>
      <w:r w:rsidR="007127AC">
        <w:rPr>
          <w:sz w:val="24"/>
          <w:szCs w:val="24"/>
        </w:rPr>
        <w:t xml:space="preserve"> </w:t>
      </w:r>
      <w:r>
        <w:rPr>
          <w:sz w:val="24"/>
          <w:szCs w:val="24"/>
        </w:rPr>
        <w:t>Manual for School Meals, January 2008 edition</w:t>
      </w:r>
      <w:r w:rsidR="007127AC">
        <w:rPr>
          <w:sz w:val="24"/>
          <w:szCs w:val="24"/>
        </w:rPr>
        <w:t>,</w:t>
      </w:r>
      <w:r>
        <w:rPr>
          <w:sz w:val="24"/>
          <w:szCs w:val="24"/>
        </w:rPr>
        <w:t xml:space="preserve"> for additional information on this</w:t>
      </w:r>
      <w:r w:rsidR="00DF193C">
        <w:rPr>
          <w:sz w:val="24"/>
          <w:szCs w:val="24"/>
        </w:rPr>
        <w:t xml:space="preserve"> </w:t>
      </w:r>
      <w:r>
        <w:rPr>
          <w:sz w:val="24"/>
          <w:szCs w:val="24"/>
        </w:rPr>
        <w:t>procedure).</w:t>
      </w:r>
      <w:r w:rsidR="00DF193C">
        <w:rPr>
          <w:sz w:val="24"/>
          <w:szCs w:val="24"/>
        </w:rPr>
        <w:t xml:space="preserve">  </w:t>
      </w:r>
    </w:p>
    <w:p w:rsidR="00752610" w:rsidRDefault="00752610" w:rsidP="00A23828">
      <w:pPr>
        <w:autoSpaceDE w:val="0"/>
        <w:autoSpaceDN w:val="0"/>
        <w:adjustRightInd w:val="0"/>
        <w:rPr>
          <w:sz w:val="24"/>
          <w:szCs w:val="24"/>
        </w:rPr>
      </w:pPr>
    </w:p>
    <w:p w:rsidR="007F2033" w:rsidRDefault="00025239" w:rsidP="009278C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Additionally, the Department of Defense Education Activity (DoDEA) has contacted </w:t>
      </w:r>
      <w:r w:rsidR="007F2033">
        <w:rPr>
          <w:sz w:val="24"/>
          <w:szCs w:val="24"/>
        </w:rPr>
        <w:t>the Food and Nutrition Service</w:t>
      </w:r>
      <w:r>
        <w:rPr>
          <w:sz w:val="24"/>
          <w:szCs w:val="24"/>
        </w:rPr>
        <w:t xml:space="preserve"> </w:t>
      </w:r>
      <w:r w:rsidR="00C86713">
        <w:rPr>
          <w:sz w:val="24"/>
          <w:szCs w:val="24"/>
        </w:rPr>
        <w:t xml:space="preserve">(FNS) </w:t>
      </w:r>
      <w:r>
        <w:rPr>
          <w:sz w:val="24"/>
          <w:szCs w:val="24"/>
        </w:rPr>
        <w:t xml:space="preserve">regarding the evacuation of military families and </w:t>
      </w:r>
      <w:r w:rsidR="00DF193C">
        <w:rPr>
          <w:sz w:val="24"/>
          <w:szCs w:val="24"/>
        </w:rPr>
        <w:t xml:space="preserve">is collecting the eligibility status of the students they know have been evacuated.  </w:t>
      </w:r>
      <w:r w:rsidR="00752610">
        <w:rPr>
          <w:sz w:val="24"/>
          <w:szCs w:val="24"/>
        </w:rPr>
        <w:t xml:space="preserve">If an LEA knows </w:t>
      </w:r>
      <w:r w:rsidR="0037285A">
        <w:rPr>
          <w:sz w:val="24"/>
          <w:szCs w:val="24"/>
        </w:rPr>
        <w:t xml:space="preserve">that </w:t>
      </w:r>
      <w:r w:rsidR="00041614">
        <w:rPr>
          <w:sz w:val="24"/>
          <w:szCs w:val="24"/>
        </w:rPr>
        <w:t xml:space="preserve">a </w:t>
      </w:r>
      <w:r w:rsidR="00752610">
        <w:rPr>
          <w:sz w:val="24"/>
          <w:szCs w:val="24"/>
        </w:rPr>
        <w:t>new</w:t>
      </w:r>
      <w:r w:rsidR="0037285A">
        <w:rPr>
          <w:sz w:val="24"/>
          <w:szCs w:val="24"/>
        </w:rPr>
        <w:t>ly enrolled student ha</w:t>
      </w:r>
      <w:r w:rsidR="001D297F">
        <w:rPr>
          <w:sz w:val="24"/>
          <w:szCs w:val="24"/>
        </w:rPr>
        <w:t>s</w:t>
      </w:r>
      <w:r w:rsidR="0037285A">
        <w:rPr>
          <w:sz w:val="24"/>
          <w:szCs w:val="24"/>
        </w:rPr>
        <w:t xml:space="preserve"> </w:t>
      </w:r>
      <w:r w:rsidR="00752610">
        <w:rPr>
          <w:sz w:val="24"/>
          <w:szCs w:val="24"/>
        </w:rPr>
        <w:t xml:space="preserve">been evacuated from Japan </w:t>
      </w:r>
      <w:r>
        <w:rPr>
          <w:sz w:val="24"/>
          <w:szCs w:val="24"/>
        </w:rPr>
        <w:t xml:space="preserve">due to the disasters </w:t>
      </w:r>
      <w:r w:rsidR="00752610">
        <w:rPr>
          <w:sz w:val="24"/>
          <w:szCs w:val="24"/>
        </w:rPr>
        <w:t xml:space="preserve">or Bahrain </w:t>
      </w:r>
      <w:r>
        <w:rPr>
          <w:sz w:val="24"/>
          <w:szCs w:val="24"/>
        </w:rPr>
        <w:t xml:space="preserve">due to political unrest, and the student is not identified as homeless, </w:t>
      </w:r>
      <w:r w:rsidR="005B5A84">
        <w:rPr>
          <w:sz w:val="24"/>
          <w:szCs w:val="24"/>
        </w:rPr>
        <w:t>the LEA</w:t>
      </w:r>
      <w:r w:rsidR="00752610">
        <w:rPr>
          <w:sz w:val="24"/>
          <w:szCs w:val="24"/>
        </w:rPr>
        <w:t xml:space="preserve"> may</w:t>
      </w:r>
      <w:r w:rsidR="00DF193C">
        <w:rPr>
          <w:sz w:val="24"/>
          <w:szCs w:val="24"/>
        </w:rPr>
        <w:t xml:space="preserve"> </w:t>
      </w:r>
      <w:r w:rsidR="00752610">
        <w:rPr>
          <w:sz w:val="24"/>
          <w:szCs w:val="24"/>
        </w:rPr>
        <w:t>accept the eligibility determination made by DoDEA for these</w:t>
      </w:r>
      <w:r w:rsidR="0037285A">
        <w:rPr>
          <w:sz w:val="24"/>
          <w:szCs w:val="24"/>
        </w:rPr>
        <w:t xml:space="preserve"> </w:t>
      </w:r>
      <w:r w:rsidR="00752610">
        <w:rPr>
          <w:sz w:val="24"/>
          <w:szCs w:val="24"/>
        </w:rPr>
        <w:t>households</w:t>
      </w:r>
      <w:r w:rsidR="009278C0" w:rsidRPr="009278C0">
        <w:rPr>
          <w:sz w:val="24"/>
          <w:szCs w:val="24"/>
        </w:rPr>
        <w:t xml:space="preserve"> </w:t>
      </w:r>
      <w:r w:rsidR="00041614">
        <w:rPr>
          <w:sz w:val="24"/>
          <w:szCs w:val="24"/>
        </w:rPr>
        <w:t>(</w:t>
      </w:r>
      <w:r w:rsidR="009278C0">
        <w:rPr>
          <w:sz w:val="24"/>
          <w:szCs w:val="24"/>
        </w:rPr>
        <w:t xml:space="preserve">see Part 3, Section O of the Eligibility Manual for School Meals, January 2008 edition for additional </w:t>
      </w:r>
    </w:p>
    <w:p w:rsidR="007F2033" w:rsidRDefault="007F2033" w:rsidP="009278C0">
      <w:pPr>
        <w:autoSpaceDE w:val="0"/>
        <w:autoSpaceDN w:val="0"/>
        <w:adjustRightInd w:val="0"/>
        <w:rPr>
          <w:sz w:val="24"/>
          <w:szCs w:val="24"/>
        </w:rPr>
      </w:pPr>
    </w:p>
    <w:p w:rsidR="007F2033" w:rsidRDefault="007F2033" w:rsidP="009278C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Regional Directors</w:t>
      </w:r>
    </w:p>
    <w:p w:rsidR="007F2033" w:rsidRDefault="007F2033" w:rsidP="009278C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State Directors</w:t>
      </w:r>
    </w:p>
    <w:p w:rsidR="007F2033" w:rsidRDefault="007F2033" w:rsidP="009278C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Page 2</w:t>
      </w:r>
    </w:p>
    <w:p w:rsidR="007F2033" w:rsidRDefault="007F2033" w:rsidP="009278C0">
      <w:pPr>
        <w:autoSpaceDE w:val="0"/>
        <w:autoSpaceDN w:val="0"/>
        <w:adjustRightInd w:val="0"/>
        <w:rPr>
          <w:sz w:val="24"/>
          <w:szCs w:val="24"/>
        </w:rPr>
      </w:pPr>
    </w:p>
    <w:p w:rsidR="00A23828" w:rsidRDefault="009278C0" w:rsidP="009278C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information on this procedure)</w:t>
      </w:r>
      <w:r w:rsidR="00752610">
        <w:rPr>
          <w:sz w:val="24"/>
          <w:szCs w:val="24"/>
        </w:rPr>
        <w:t xml:space="preserve">.  LEAs may </w:t>
      </w:r>
      <w:r w:rsidR="00DF193C">
        <w:rPr>
          <w:sz w:val="24"/>
          <w:szCs w:val="24"/>
        </w:rPr>
        <w:t xml:space="preserve">contact </w:t>
      </w:r>
      <w:r w:rsidR="00041614">
        <w:rPr>
          <w:sz w:val="24"/>
          <w:szCs w:val="24"/>
        </w:rPr>
        <w:t xml:space="preserve">Karen Smith at </w:t>
      </w:r>
      <w:r w:rsidR="00B94042">
        <w:rPr>
          <w:sz w:val="24"/>
          <w:szCs w:val="24"/>
        </w:rPr>
        <w:t>DoDEA directly at 703-</w:t>
      </w:r>
      <w:r w:rsidR="00041614">
        <w:rPr>
          <w:sz w:val="24"/>
          <w:szCs w:val="24"/>
        </w:rPr>
        <w:t>588</w:t>
      </w:r>
      <w:r w:rsidR="00752610">
        <w:rPr>
          <w:sz w:val="24"/>
          <w:szCs w:val="24"/>
        </w:rPr>
        <w:t>-</w:t>
      </w:r>
      <w:r w:rsidR="00041614">
        <w:rPr>
          <w:sz w:val="24"/>
          <w:szCs w:val="24"/>
        </w:rPr>
        <w:t>3532</w:t>
      </w:r>
      <w:r w:rsidR="00752610">
        <w:rPr>
          <w:sz w:val="24"/>
          <w:szCs w:val="24"/>
        </w:rPr>
        <w:t xml:space="preserve"> to obtain the eligibility status of the</w:t>
      </w:r>
      <w:r w:rsidR="005B5A84">
        <w:rPr>
          <w:sz w:val="24"/>
          <w:szCs w:val="24"/>
        </w:rPr>
        <w:t>se</w:t>
      </w:r>
      <w:r w:rsidR="00752610">
        <w:rPr>
          <w:sz w:val="24"/>
          <w:szCs w:val="24"/>
        </w:rPr>
        <w:t xml:space="preserve"> </w:t>
      </w:r>
      <w:r w:rsidR="00B94042">
        <w:rPr>
          <w:sz w:val="24"/>
          <w:szCs w:val="24"/>
        </w:rPr>
        <w:t>students.</w:t>
      </w:r>
    </w:p>
    <w:p w:rsidR="00DF193C" w:rsidRDefault="00DF193C" w:rsidP="00A23828">
      <w:pPr>
        <w:autoSpaceDE w:val="0"/>
        <w:autoSpaceDN w:val="0"/>
        <w:adjustRightInd w:val="0"/>
        <w:rPr>
          <w:sz w:val="24"/>
          <w:szCs w:val="24"/>
        </w:rPr>
      </w:pPr>
    </w:p>
    <w:p w:rsidR="00A23828" w:rsidRDefault="00A23828" w:rsidP="00A2382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Determining Eligibility for the C</w:t>
      </w:r>
      <w:r w:rsidR="0037285A">
        <w:rPr>
          <w:b/>
          <w:bCs/>
          <w:sz w:val="24"/>
          <w:szCs w:val="24"/>
        </w:rPr>
        <w:t xml:space="preserve">hild and Adult Care </w:t>
      </w:r>
      <w:r w:rsidR="00E61C61">
        <w:rPr>
          <w:b/>
          <w:bCs/>
          <w:sz w:val="24"/>
          <w:szCs w:val="24"/>
        </w:rPr>
        <w:t xml:space="preserve">Program </w:t>
      </w:r>
      <w:r w:rsidR="0037285A">
        <w:rPr>
          <w:b/>
          <w:bCs/>
          <w:sz w:val="24"/>
          <w:szCs w:val="24"/>
        </w:rPr>
        <w:t xml:space="preserve">and Summer Food Service Program </w:t>
      </w:r>
      <w:r w:rsidR="00E61C61">
        <w:rPr>
          <w:b/>
          <w:bCs/>
          <w:sz w:val="24"/>
          <w:szCs w:val="24"/>
        </w:rPr>
        <w:t xml:space="preserve">(CACFP/SFSP) </w:t>
      </w:r>
    </w:p>
    <w:p w:rsidR="00A23828" w:rsidRDefault="00E61C61" w:rsidP="00A238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Sponsors and institutions in the CACFP or SFSP </w:t>
      </w:r>
      <w:r w:rsidR="00A23828">
        <w:rPr>
          <w:sz w:val="24"/>
          <w:szCs w:val="24"/>
        </w:rPr>
        <w:t>that require eligibility information can</w:t>
      </w:r>
      <w:r>
        <w:rPr>
          <w:sz w:val="24"/>
          <w:szCs w:val="24"/>
        </w:rPr>
        <w:t xml:space="preserve"> accept </w:t>
      </w:r>
      <w:r w:rsidR="00A23828">
        <w:rPr>
          <w:sz w:val="24"/>
          <w:szCs w:val="24"/>
        </w:rPr>
        <w:t>certification of the child’s or adult’s homeless status from the agency that assisted</w:t>
      </w:r>
      <w:r w:rsidR="000809B9">
        <w:rPr>
          <w:sz w:val="24"/>
          <w:szCs w:val="24"/>
        </w:rPr>
        <w:t xml:space="preserve"> </w:t>
      </w:r>
      <w:r w:rsidR="00A23828">
        <w:rPr>
          <w:sz w:val="24"/>
          <w:szCs w:val="24"/>
        </w:rPr>
        <w:t xml:space="preserve">with the evacuation or is providing shelter. </w:t>
      </w:r>
      <w:r w:rsidR="007F2033">
        <w:rPr>
          <w:sz w:val="24"/>
          <w:szCs w:val="24"/>
        </w:rPr>
        <w:t xml:space="preserve"> </w:t>
      </w:r>
      <w:r w:rsidR="00A23828">
        <w:rPr>
          <w:sz w:val="24"/>
          <w:szCs w:val="24"/>
        </w:rPr>
        <w:t>If the child is not residing in an emergency</w:t>
      </w:r>
      <w:r w:rsidR="000809B9">
        <w:rPr>
          <w:sz w:val="24"/>
          <w:szCs w:val="24"/>
        </w:rPr>
        <w:t xml:space="preserve"> </w:t>
      </w:r>
      <w:r w:rsidR="00A23828">
        <w:rPr>
          <w:sz w:val="24"/>
          <w:szCs w:val="24"/>
        </w:rPr>
        <w:t xml:space="preserve">shelter, the </w:t>
      </w:r>
      <w:r w:rsidR="000809B9">
        <w:rPr>
          <w:sz w:val="24"/>
          <w:szCs w:val="24"/>
        </w:rPr>
        <w:t>i</w:t>
      </w:r>
      <w:r w:rsidR="00A23828">
        <w:rPr>
          <w:sz w:val="24"/>
          <w:szCs w:val="24"/>
        </w:rPr>
        <w:t>nstitution should have an adult living with the child complete an income</w:t>
      </w:r>
      <w:r w:rsidR="000809B9">
        <w:rPr>
          <w:sz w:val="24"/>
          <w:szCs w:val="24"/>
        </w:rPr>
        <w:t xml:space="preserve"> </w:t>
      </w:r>
      <w:r w:rsidR="00A23828">
        <w:rPr>
          <w:sz w:val="24"/>
          <w:szCs w:val="24"/>
        </w:rPr>
        <w:t>eligibility form indicating that the child is homeless.</w:t>
      </w:r>
      <w:r w:rsidR="007F2033">
        <w:rPr>
          <w:sz w:val="24"/>
          <w:szCs w:val="24"/>
        </w:rPr>
        <w:t xml:space="preserve"> </w:t>
      </w:r>
      <w:r w:rsidR="00A23828">
        <w:rPr>
          <w:sz w:val="24"/>
          <w:szCs w:val="24"/>
        </w:rPr>
        <w:t xml:space="preserve"> No further information is required to</w:t>
      </w:r>
      <w:r w:rsidR="000809B9">
        <w:rPr>
          <w:sz w:val="24"/>
          <w:szCs w:val="24"/>
        </w:rPr>
        <w:t xml:space="preserve"> </w:t>
      </w:r>
      <w:r w:rsidR="00A23828">
        <w:rPr>
          <w:sz w:val="24"/>
          <w:szCs w:val="24"/>
        </w:rPr>
        <w:t>certify that child’s eligibility.</w:t>
      </w:r>
    </w:p>
    <w:p w:rsidR="00A23828" w:rsidRDefault="00A23828" w:rsidP="00A23828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A23828" w:rsidRDefault="00A23828" w:rsidP="00A23828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Determining Eligibility for Host Families</w:t>
      </w:r>
    </w:p>
    <w:p w:rsidR="00025239" w:rsidRDefault="00A23828" w:rsidP="00A238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We would also like to provide our policy on certifying children </w:t>
      </w:r>
      <w:r w:rsidR="00E61C61">
        <w:rPr>
          <w:sz w:val="24"/>
          <w:szCs w:val="24"/>
        </w:rPr>
        <w:t xml:space="preserve">designated as homeless when they </w:t>
      </w:r>
      <w:r>
        <w:rPr>
          <w:sz w:val="24"/>
          <w:szCs w:val="24"/>
        </w:rPr>
        <w:t>resid</w:t>
      </w:r>
      <w:r w:rsidR="00E61C61">
        <w:rPr>
          <w:sz w:val="24"/>
          <w:szCs w:val="24"/>
        </w:rPr>
        <w:t>e</w:t>
      </w:r>
      <w:r>
        <w:rPr>
          <w:sz w:val="24"/>
          <w:szCs w:val="24"/>
        </w:rPr>
        <w:t xml:space="preserve"> with</w:t>
      </w:r>
      <w:r w:rsidR="001D297F">
        <w:rPr>
          <w:sz w:val="24"/>
          <w:szCs w:val="24"/>
        </w:rPr>
        <w:t xml:space="preserve"> </w:t>
      </w:r>
      <w:r>
        <w:rPr>
          <w:sz w:val="24"/>
          <w:szCs w:val="24"/>
        </w:rPr>
        <w:t>another household and how it impacts the host family.</w:t>
      </w:r>
      <w:r w:rsidR="007F2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child or family may </w:t>
      </w:r>
      <w:r w:rsidR="003268FF">
        <w:rPr>
          <w:sz w:val="24"/>
          <w:szCs w:val="24"/>
        </w:rPr>
        <w:t>temporarily reside</w:t>
      </w:r>
      <w:r>
        <w:rPr>
          <w:sz w:val="24"/>
          <w:szCs w:val="24"/>
        </w:rPr>
        <w:t xml:space="preserve"> with another household and still be considered homeless under the McKinney-Vento Homeless Assistance Act.</w:t>
      </w:r>
      <w:r w:rsidR="007F2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 these cases the household size and income of the host</w:t>
      </w:r>
      <w:r w:rsidR="003268FF">
        <w:rPr>
          <w:sz w:val="24"/>
          <w:szCs w:val="24"/>
        </w:rPr>
        <w:t xml:space="preserve"> </w:t>
      </w:r>
      <w:r>
        <w:rPr>
          <w:sz w:val="24"/>
          <w:szCs w:val="24"/>
        </w:rPr>
        <w:t>family is not taken into consideration in determining the free meal eligibility for the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child(ren) </w:t>
      </w:r>
      <w:r w:rsidR="000809B9">
        <w:rPr>
          <w:sz w:val="24"/>
          <w:szCs w:val="24"/>
        </w:rPr>
        <w:t>d</w:t>
      </w:r>
      <w:r>
        <w:rPr>
          <w:sz w:val="24"/>
          <w:szCs w:val="24"/>
        </w:rPr>
        <w:t xml:space="preserve">esignated as homeless by the LEA’s liaison. </w:t>
      </w:r>
    </w:p>
    <w:p w:rsidR="00025239" w:rsidRDefault="00025239" w:rsidP="00A23828">
      <w:pPr>
        <w:autoSpaceDE w:val="0"/>
        <w:autoSpaceDN w:val="0"/>
        <w:adjustRightInd w:val="0"/>
        <w:rPr>
          <w:sz w:val="24"/>
          <w:szCs w:val="24"/>
        </w:rPr>
      </w:pPr>
    </w:p>
    <w:p w:rsidR="00025239" w:rsidRDefault="00A23828" w:rsidP="00A238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Additionally, when a host family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>applies for free and reduced price meals for their own children, the host family may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>include the homeless family as household members if the host family provides financial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>support to the homeless family, such as shelter, utilities, clothing or food.</w:t>
      </w:r>
      <w:r w:rsidR="00C867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 such cases,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host family must also include any income received by the homeless family. </w:t>
      </w:r>
      <w:r w:rsidR="00C86713">
        <w:rPr>
          <w:sz w:val="24"/>
          <w:szCs w:val="24"/>
        </w:rPr>
        <w:t xml:space="preserve"> </w:t>
      </w:r>
      <w:r>
        <w:rPr>
          <w:sz w:val="24"/>
          <w:szCs w:val="24"/>
        </w:rPr>
        <w:t>The LEA,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>or the appropriate child care or summer institution, determines eligibility for the host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family in the traditional manner. </w:t>
      </w:r>
    </w:p>
    <w:p w:rsidR="00025239" w:rsidRDefault="00025239" w:rsidP="00A23828">
      <w:pPr>
        <w:autoSpaceDE w:val="0"/>
        <w:autoSpaceDN w:val="0"/>
        <w:adjustRightInd w:val="0"/>
        <w:rPr>
          <w:sz w:val="24"/>
          <w:szCs w:val="24"/>
        </w:rPr>
      </w:pPr>
    </w:p>
    <w:p w:rsidR="00D900E5" w:rsidRDefault="00A23828" w:rsidP="00A238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However, free meal eligibility for the homeless child is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>based on the documentation provided by the homeless liaison or other source, even when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>the child is included on the host family’s free and reduced price meal application.</w:t>
      </w:r>
      <w:r w:rsidR="00C86713">
        <w:rPr>
          <w:sz w:val="24"/>
          <w:szCs w:val="24"/>
        </w:rPr>
        <w:t xml:space="preserve"> 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>Part 5, Section E of the Eligibility Manual provides information about certifying homeless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>children.</w:t>
      </w:r>
      <w:r w:rsidR="00C867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Local agencies should inform their State agency of other questions regarding the</w:t>
      </w:r>
      <w:r w:rsidR="000809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status of </w:t>
      </w:r>
      <w:r w:rsidR="00DF193C">
        <w:rPr>
          <w:sz w:val="24"/>
          <w:szCs w:val="24"/>
        </w:rPr>
        <w:t>the evacuees</w:t>
      </w:r>
      <w:r>
        <w:rPr>
          <w:sz w:val="24"/>
          <w:szCs w:val="24"/>
        </w:rPr>
        <w:t xml:space="preserve">. </w:t>
      </w:r>
    </w:p>
    <w:p w:rsidR="00D900E5" w:rsidRDefault="00D900E5" w:rsidP="00A23828">
      <w:pPr>
        <w:autoSpaceDE w:val="0"/>
        <w:autoSpaceDN w:val="0"/>
        <w:adjustRightInd w:val="0"/>
        <w:rPr>
          <w:sz w:val="24"/>
          <w:szCs w:val="24"/>
        </w:rPr>
      </w:pPr>
    </w:p>
    <w:p w:rsidR="00A23828" w:rsidRDefault="00A23828" w:rsidP="00A2382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We will address other issues concerning </w:t>
      </w:r>
      <w:r w:rsidR="00D900E5">
        <w:rPr>
          <w:sz w:val="24"/>
          <w:szCs w:val="24"/>
        </w:rPr>
        <w:t>evacuated</w:t>
      </w:r>
      <w:r>
        <w:rPr>
          <w:sz w:val="24"/>
          <w:szCs w:val="24"/>
        </w:rPr>
        <w:t xml:space="preserve"> children and</w:t>
      </w:r>
      <w:r w:rsidR="00D900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families as they arise. </w:t>
      </w:r>
      <w:r w:rsidR="00C867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State agencies should </w:t>
      </w:r>
      <w:r w:rsidR="00CD7409">
        <w:rPr>
          <w:sz w:val="24"/>
          <w:szCs w:val="24"/>
        </w:rPr>
        <w:t xml:space="preserve">direct any questions concerning this guidance to </w:t>
      </w:r>
      <w:r>
        <w:rPr>
          <w:sz w:val="24"/>
          <w:szCs w:val="24"/>
        </w:rPr>
        <w:t>the</w:t>
      </w:r>
      <w:r w:rsidR="00CD7409">
        <w:rPr>
          <w:sz w:val="24"/>
          <w:szCs w:val="24"/>
        </w:rPr>
        <w:t xml:space="preserve"> appropriate FNS Regional O</w:t>
      </w:r>
      <w:r>
        <w:rPr>
          <w:sz w:val="24"/>
          <w:szCs w:val="24"/>
        </w:rPr>
        <w:t>ffice</w:t>
      </w:r>
      <w:r w:rsidR="00CD7409">
        <w:rPr>
          <w:sz w:val="24"/>
          <w:szCs w:val="24"/>
        </w:rPr>
        <w:t xml:space="preserve">. </w:t>
      </w:r>
      <w:r w:rsidR="00295924">
        <w:rPr>
          <w:sz w:val="24"/>
          <w:szCs w:val="24"/>
        </w:rPr>
        <w:t xml:space="preserve"> </w:t>
      </w:r>
      <w:r w:rsidR="00CD7409">
        <w:rPr>
          <w:sz w:val="24"/>
          <w:szCs w:val="24"/>
        </w:rPr>
        <w:t>Regional Offices with questions should contact the Child Nutrition Division.</w:t>
      </w:r>
      <w:r w:rsidR="00DF193C">
        <w:rPr>
          <w:sz w:val="24"/>
          <w:szCs w:val="24"/>
        </w:rPr>
        <w:t xml:space="preserve"> </w:t>
      </w:r>
    </w:p>
    <w:p w:rsidR="00B94042" w:rsidRPr="002D3842" w:rsidRDefault="004D64A5" w:rsidP="00B94042">
      <w:pPr>
        <w:tabs>
          <w:tab w:val="left" w:pos="-1440"/>
          <w:tab w:val="left" w:pos="-720"/>
          <w:tab w:val="left" w:pos="0"/>
          <w:tab w:val="left" w:pos="285"/>
          <w:tab w:val="left" w:pos="720"/>
        </w:tabs>
        <w:suppressAutoHyphens/>
        <w:spacing w:line="264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33475" cy="463550"/>
            <wp:effectExtent l="19050" t="0" r="9525" b="0"/>
            <wp:docPr id="1" name="Picture 1" descr="original_sig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sign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042" w:rsidRDefault="00B94042" w:rsidP="00B9404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Cynthia Long</w:t>
      </w:r>
    </w:p>
    <w:p w:rsidR="00B94042" w:rsidRDefault="00B94042" w:rsidP="00B94042">
      <w:pPr>
        <w:rPr>
          <w:color w:val="000000"/>
          <w:sz w:val="24"/>
          <w:szCs w:val="24"/>
        </w:rPr>
      </w:pPr>
      <w:r w:rsidRPr="00EC28B7">
        <w:rPr>
          <w:color w:val="000000"/>
          <w:sz w:val="24"/>
          <w:szCs w:val="24"/>
        </w:rPr>
        <w:t>Director</w:t>
      </w:r>
    </w:p>
    <w:p w:rsidR="00B94042" w:rsidRDefault="00B94042" w:rsidP="00B94042">
      <w:pPr>
        <w:rPr>
          <w:color w:val="000000"/>
          <w:sz w:val="24"/>
          <w:szCs w:val="24"/>
        </w:rPr>
      </w:pPr>
      <w:r w:rsidRPr="00EC28B7">
        <w:rPr>
          <w:color w:val="000000"/>
          <w:sz w:val="24"/>
          <w:szCs w:val="24"/>
        </w:rPr>
        <w:t>Child Nutrition Division</w:t>
      </w:r>
    </w:p>
    <w:p w:rsidR="005B5A84" w:rsidRPr="005B5A84" w:rsidRDefault="005B5A84" w:rsidP="008A78E8">
      <w:pPr>
        <w:rPr>
          <w:sz w:val="24"/>
          <w:szCs w:val="24"/>
        </w:rPr>
      </w:pPr>
    </w:p>
    <w:sectPr w:rsidR="005B5A84" w:rsidRPr="005B5A84" w:rsidSect="00791EB8">
      <w:footerReference w:type="default" r:id="rId13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930" w:rsidRDefault="00510930">
      <w:r>
        <w:separator/>
      </w:r>
    </w:p>
  </w:endnote>
  <w:endnote w:type="continuationSeparator" w:id="0">
    <w:p w:rsidR="00510930" w:rsidRDefault="00510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33" w:rsidRDefault="007F2033" w:rsidP="004D0C3E">
    <w:pPr>
      <w:pStyle w:val="Footer"/>
      <w:jc w:val="center"/>
    </w:pPr>
    <w:r>
      <w:rPr>
        <w:rFonts w:ascii="Univers" w:hAnsi="Univers"/>
        <w:sz w:val="16"/>
      </w:rPr>
      <w:t>AN EQUAL OPPORTUNITY EMPLOYER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930" w:rsidRDefault="00510930">
      <w:r>
        <w:separator/>
      </w:r>
    </w:p>
  </w:footnote>
  <w:footnote w:type="continuationSeparator" w:id="0">
    <w:p w:rsidR="00510930" w:rsidRDefault="00510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A5181A"/>
    <w:multiLevelType w:val="hybridMultilevel"/>
    <w:tmpl w:val="6CDE41D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9B4BF7"/>
    <w:multiLevelType w:val="hybridMultilevel"/>
    <w:tmpl w:val="11207D2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C621A3"/>
    <w:multiLevelType w:val="hybridMultilevel"/>
    <w:tmpl w:val="C302CA5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8D1E248"/>
    <w:multiLevelType w:val="hybridMultilevel"/>
    <w:tmpl w:val="D1F9E9D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AEC27A0"/>
    <w:multiLevelType w:val="hybridMultilevel"/>
    <w:tmpl w:val="7763D548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7D389F"/>
    <w:multiLevelType w:val="hybridMultilevel"/>
    <w:tmpl w:val="68B8794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3AF93B"/>
    <w:multiLevelType w:val="hybridMultilevel"/>
    <w:tmpl w:val="60D77A6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C82B0ED"/>
    <w:multiLevelType w:val="hybridMultilevel"/>
    <w:tmpl w:val="6D6232D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13900AE"/>
    <w:multiLevelType w:val="hybridMultilevel"/>
    <w:tmpl w:val="A21EB37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14D7BFC"/>
    <w:multiLevelType w:val="hybridMultilevel"/>
    <w:tmpl w:val="91E22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5691F13"/>
    <w:multiLevelType w:val="hybridMultilevel"/>
    <w:tmpl w:val="F294B04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B61AD3"/>
    <w:multiLevelType w:val="hybridMultilevel"/>
    <w:tmpl w:val="DAA2075C"/>
    <w:lvl w:ilvl="0" w:tplc="80023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133A1"/>
    <w:multiLevelType w:val="hybridMultilevel"/>
    <w:tmpl w:val="B874A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1572AA"/>
    <w:multiLevelType w:val="hybridMultilevel"/>
    <w:tmpl w:val="4E8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13FEC2"/>
    <w:multiLevelType w:val="hybridMultilevel"/>
    <w:tmpl w:val="B0DAD29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552A820"/>
    <w:multiLevelType w:val="hybridMultilevel"/>
    <w:tmpl w:val="1A7737C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1DF384C"/>
    <w:multiLevelType w:val="hybridMultilevel"/>
    <w:tmpl w:val="786314B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458074A"/>
    <w:multiLevelType w:val="hybridMultilevel"/>
    <w:tmpl w:val="95683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A74A4E"/>
    <w:multiLevelType w:val="hybridMultilevel"/>
    <w:tmpl w:val="B26E9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ED43AFC"/>
    <w:multiLevelType w:val="hybridMultilevel"/>
    <w:tmpl w:val="485436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7527EC2"/>
    <w:multiLevelType w:val="hybridMultilevel"/>
    <w:tmpl w:val="7D362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AF5E21"/>
    <w:multiLevelType w:val="hybridMultilevel"/>
    <w:tmpl w:val="DDB4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76B626"/>
    <w:multiLevelType w:val="hybridMultilevel"/>
    <w:tmpl w:val="8F9940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3"/>
  </w:num>
  <w:num w:numId="5">
    <w:abstractNumId w:val="15"/>
  </w:num>
  <w:num w:numId="6">
    <w:abstractNumId w:val="22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16"/>
  </w:num>
  <w:num w:numId="13">
    <w:abstractNumId w:val="0"/>
  </w:num>
  <w:num w:numId="14">
    <w:abstractNumId w:val="11"/>
  </w:num>
  <w:num w:numId="15">
    <w:abstractNumId w:val="10"/>
  </w:num>
  <w:num w:numId="16">
    <w:abstractNumId w:val="20"/>
  </w:num>
  <w:num w:numId="17">
    <w:abstractNumId w:val="17"/>
  </w:num>
  <w:num w:numId="18">
    <w:abstractNumId w:val="19"/>
  </w:num>
  <w:num w:numId="19">
    <w:abstractNumId w:val="18"/>
  </w:num>
  <w:num w:numId="20">
    <w:abstractNumId w:val="9"/>
  </w:num>
  <w:num w:numId="21">
    <w:abstractNumId w:val="13"/>
  </w:num>
  <w:num w:numId="22">
    <w:abstractNumId w:val="2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stylePaneFormatFilter w:val="3F01"/>
  <w:defaultTabStop w:val="720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17810"/>
    <w:rsid w:val="00013B6D"/>
    <w:rsid w:val="00025239"/>
    <w:rsid w:val="00041614"/>
    <w:rsid w:val="000442E6"/>
    <w:rsid w:val="00045E9B"/>
    <w:rsid w:val="00053CD7"/>
    <w:rsid w:val="000809B9"/>
    <w:rsid w:val="000E3546"/>
    <w:rsid w:val="000E5B41"/>
    <w:rsid w:val="000F45AA"/>
    <w:rsid w:val="001170F8"/>
    <w:rsid w:val="001328FC"/>
    <w:rsid w:val="00151289"/>
    <w:rsid w:val="001D297F"/>
    <w:rsid w:val="001E6B32"/>
    <w:rsid w:val="001F50EA"/>
    <w:rsid w:val="00213C20"/>
    <w:rsid w:val="00221513"/>
    <w:rsid w:val="00222C3A"/>
    <w:rsid w:val="00235873"/>
    <w:rsid w:val="00250B6C"/>
    <w:rsid w:val="0026617A"/>
    <w:rsid w:val="00285E0A"/>
    <w:rsid w:val="002907C4"/>
    <w:rsid w:val="00291ECA"/>
    <w:rsid w:val="002939C0"/>
    <w:rsid w:val="00294EE6"/>
    <w:rsid w:val="00295924"/>
    <w:rsid w:val="0031355B"/>
    <w:rsid w:val="003268FF"/>
    <w:rsid w:val="00371EFE"/>
    <w:rsid w:val="0037285A"/>
    <w:rsid w:val="003C5FC0"/>
    <w:rsid w:val="003E0490"/>
    <w:rsid w:val="003F7AEC"/>
    <w:rsid w:val="00404CB5"/>
    <w:rsid w:val="00407BE7"/>
    <w:rsid w:val="00460979"/>
    <w:rsid w:val="00463D57"/>
    <w:rsid w:val="004852AF"/>
    <w:rsid w:val="004D0C3E"/>
    <w:rsid w:val="004D64A5"/>
    <w:rsid w:val="004E2C9B"/>
    <w:rsid w:val="004F642D"/>
    <w:rsid w:val="00510930"/>
    <w:rsid w:val="00543F74"/>
    <w:rsid w:val="0058372D"/>
    <w:rsid w:val="0058730D"/>
    <w:rsid w:val="005B5A84"/>
    <w:rsid w:val="005D451D"/>
    <w:rsid w:val="005D66D2"/>
    <w:rsid w:val="00613738"/>
    <w:rsid w:val="006547C2"/>
    <w:rsid w:val="006C777F"/>
    <w:rsid w:val="007127AC"/>
    <w:rsid w:val="00724EA7"/>
    <w:rsid w:val="00752610"/>
    <w:rsid w:val="00761F62"/>
    <w:rsid w:val="00767324"/>
    <w:rsid w:val="007824E6"/>
    <w:rsid w:val="00791EB8"/>
    <w:rsid w:val="007933A8"/>
    <w:rsid w:val="007A5204"/>
    <w:rsid w:val="007B0EB0"/>
    <w:rsid w:val="007B75D8"/>
    <w:rsid w:val="007C5026"/>
    <w:rsid w:val="007D4A98"/>
    <w:rsid w:val="007F2033"/>
    <w:rsid w:val="00835497"/>
    <w:rsid w:val="00847A10"/>
    <w:rsid w:val="008A78E8"/>
    <w:rsid w:val="008C56B6"/>
    <w:rsid w:val="008D0087"/>
    <w:rsid w:val="008D3308"/>
    <w:rsid w:val="008E7CCF"/>
    <w:rsid w:val="00913566"/>
    <w:rsid w:val="00924C3E"/>
    <w:rsid w:val="009250D7"/>
    <w:rsid w:val="0092741C"/>
    <w:rsid w:val="009278C0"/>
    <w:rsid w:val="009460FB"/>
    <w:rsid w:val="00947272"/>
    <w:rsid w:val="00A00BAA"/>
    <w:rsid w:val="00A23828"/>
    <w:rsid w:val="00A446AC"/>
    <w:rsid w:val="00A50514"/>
    <w:rsid w:val="00AA4BF3"/>
    <w:rsid w:val="00AB01AC"/>
    <w:rsid w:val="00AC09A9"/>
    <w:rsid w:val="00AF6EC5"/>
    <w:rsid w:val="00B03240"/>
    <w:rsid w:val="00B3390A"/>
    <w:rsid w:val="00B35EB6"/>
    <w:rsid w:val="00B45E93"/>
    <w:rsid w:val="00B92CBF"/>
    <w:rsid w:val="00B94042"/>
    <w:rsid w:val="00BB5B70"/>
    <w:rsid w:val="00BB5FDE"/>
    <w:rsid w:val="00BE0EBF"/>
    <w:rsid w:val="00BF6F4B"/>
    <w:rsid w:val="00C03BBD"/>
    <w:rsid w:val="00C430C4"/>
    <w:rsid w:val="00C86713"/>
    <w:rsid w:val="00CD7409"/>
    <w:rsid w:val="00CF1E72"/>
    <w:rsid w:val="00D05AE8"/>
    <w:rsid w:val="00D1158A"/>
    <w:rsid w:val="00D17810"/>
    <w:rsid w:val="00D3064F"/>
    <w:rsid w:val="00D31EEC"/>
    <w:rsid w:val="00D74828"/>
    <w:rsid w:val="00D900E5"/>
    <w:rsid w:val="00D94403"/>
    <w:rsid w:val="00DA061D"/>
    <w:rsid w:val="00DF193C"/>
    <w:rsid w:val="00E142C1"/>
    <w:rsid w:val="00E27435"/>
    <w:rsid w:val="00E61C61"/>
    <w:rsid w:val="00E669C3"/>
    <w:rsid w:val="00E935D2"/>
    <w:rsid w:val="00EF10EE"/>
    <w:rsid w:val="00F25191"/>
    <w:rsid w:val="00F3388F"/>
    <w:rsid w:val="00F80D63"/>
    <w:rsid w:val="00F8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A98"/>
  </w:style>
  <w:style w:type="paragraph" w:styleId="Heading1">
    <w:name w:val="heading 1"/>
    <w:basedOn w:val="Normal"/>
    <w:next w:val="Normal"/>
    <w:qFormat/>
    <w:rsid w:val="007D4A9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4">
    <w:name w:val="heading 4"/>
    <w:basedOn w:val="Normal"/>
    <w:next w:val="Normal"/>
    <w:qFormat/>
    <w:rsid w:val="00294E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4E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4E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4A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A9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D4A98"/>
    <w:pPr>
      <w:spacing w:after="120"/>
    </w:pPr>
  </w:style>
  <w:style w:type="character" w:styleId="PageNumber">
    <w:name w:val="page number"/>
    <w:basedOn w:val="DefaultParagraphFont"/>
    <w:rsid w:val="007D4A98"/>
  </w:style>
  <w:style w:type="paragraph" w:styleId="Caption">
    <w:name w:val="caption"/>
    <w:basedOn w:val="Normal"/>
    <w:next w:val="Normal"/>
    <w:qFormat/>
    <w:rsid w:val="007D4A98"/>
    <w:pPr>
      <w:jc w:val="right"/>
    </w:pPr>
    <w:rPr>
      <w:sz w:val="24"/>
    </w:rPr>
  </w:style>
  <w:style w:type="paragraph" w:customStyle="1" w:styleId="Default">
    <w:name w:val="Default"/>
    <w:rsid w:val="00B032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rsid w:val="00294EE6"/>
    <w:pPr>
      <w:spacing w:after="120"/>
      <w:ind w:left="360"/>
    </w:pPr>
  </w:style>
  <w:style w:type="paragraph" w:styleId="BodyText2">
    <w:name w:val="Body Text 2"/>
    <w:basedOn w:val="Normal"/>
    <w:rsid w:val="00294EE6"/>
    <w:pPr>
      <w:spacing w:after="120" w:line="480" w:lineRule="auto"/>
    </w:pPr>
  </w:style>
  <w:style w:type="paragraph" w:styleId="Title">
    <w:name w:val="Title"/>
    <w:basedOn w:val="Default"/>
    <w:next w:val="Default"/>
    <w:qFormat/>
    <w:rsid w:val="00294EE6"/>
    <w:rPr>
      <w:color w:val="auto"/>
    </w:rPr>
  </w:style>
  <w:style w:type="character" w:styleId="Emphasis">
    <w:name w:val="Emphasis"/>
    <w:basedOn w:val="DefaultParagraphFont"/>
    <w:qFormat/>
    <w:rsid w:val="007933A8"/>
    <w:rPr>
      <w:i/>
      <w:iCs/>
    </w:rPr>
  </w:style>
  <w:style w:type="character" w:styleId="CommentReference">
    <w:name w:val="annotation reference"/>
    <w:basedOn w:val="DefaultParagraphFont"/>
    <w:rsid w:val="003728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285A"/>
  </w:style>
  <w:style w:type="character" w:customStyle="1" w:styleId="CommentTextChar">
    <w:name w:val="Comment Text Char"/>
    <w:basedOn w:val="DefaultParagraphFont"/>
    <w:link w:val="CommentText"/>
    <w:rsid w:val="0037285A"/>
  </w:style>
  <w:style w:type="paragraph" w:styleId="CommentSubject">
    <w:name w:val="annotation subject"/>
    <w:basedOn w:val="CommentText"/>
    <w:next w:val="CommentText"/>
    <w:link w:val="CommentSubjectChar"/>
    <w:rsid w:val="003728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285A"/>
    <w:rPr>
      <w:b/>
      <w:bCs/>
    </w:rPr>
  </w:style>
  <w:style w:type="paragraph" w:styleId="BalloonText">
    <w:name w:val="Balloon Text"/>
    <w:basedOn w:val="Normal"/>
    <w:link w:val="BalloonTextChar"/>
    <w:rsid w:val="00372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2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2BEE4AC22AC41884CB244153A7BE4" ma:contentTypeVersion="2" ma:contentTypeDescription="Create a new document." ma:contentTypeScope="" ma:versionID="ee7e4f52ddc121e95704ada543bc7f64">
  <xsd:schema xmlns:xsd="http://www.w3.org/2001/XMLSchema" xmlns:p="http://schemas.microsoft.com/office/2006/metadata/properties" xmlns:ns2="2E44A393-6EDA-4DAF-BC81-A525D0170704" targetNamespace="http://schemas.microsoft.com/office/2006/metadata/properties" ma:root="true" ma:fieldsID="a27fa7ae970bcd2fff4e0e33b6241127" ns2:_="">
    <xsd:import namespace="2E44A393-6EDA-4DAF-BC81-A525D017070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Issue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44A393-6EDA-4DAF-BC81-A525D0170704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Note"/>
      </xsd:simpleType>
    </xsd:element>
    <xsd:element name="Issue_x0020_Date" ma:index="9" nillable="true" ma:displayName="Issue Date" ma:format="DateOnly" ma:internalName="Issue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Issue_x0020_Date xmlns="2E44A393-6EDA-4DAF-BC81-A525D0170704">2011-04-01T06:00:00+00:00</Issue_x0020_Date>
    <Description0 xmlns="2E44A393-6EDA-4DAF-BC81-A525D0170704">Eligibility of Children Evacuated from Japan and Bahrain</Description0>
  </documentManagement>
</p:properties>
</file>

<file path=customXml/itemProps1.xml><?xml version="1.0" encoding="utf-8"?>
<ds:datastoreItem xmlns:ds="http://schemas.openxmlformats.org/officeDocument/2006/customXml" ds:itemID="{92277E5B-DE1E-4CC7-B9B2-DA35300A525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1A36166-9D04-4289-A211-7F1E7985B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4A393-6EDA-4DAF-BC81-A525D017070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A718980-DD85-4090-9FF6-35DC605BFB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B11E19-2772-4A93-9747-4412FD7F909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746</Words>
  <Characters>4254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 FSC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aander</cp:lastModifiedBy>
  <cp:revision>2</cp:revision>
  <cp:lastPrinted>2007-12-20T20:13:00Z</cp:lastPrinted>
  <dcterms:created xsi:type="dcterms:W3CDTF">2011-08-19T20:39:00Z</dcterms:created>
  <dcterms:modified xsi:type="dcterms:W3CDTF">2011-08-19T20:39:00Z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