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National Title I Distinguished Schools Application Rubric"/>
      </w:tblPr>
      <w:tblGrid>
        <w:gridCol w:w="1576"/>
        <w:gridCol w:w="2739"/>
        <w:gridCol w:w="3240"/>
        <w:gridCol w:w="3060"/>
        <w:gridCol w:w="2825"/>
      </w:tblGrid>
      <w:tr w:rsidR="006A785E" w:rsidTr="002C7814">
        <w:trPr>
          <w:trHeight w:val="235"/>
          <w:tblHeader/>
        </w:trPr>
        <w:tc>
          <w:tcPr>
            <w:tcW w:w="1576" w:type="dxa"/>
            <w:tcBorders>
              <w:top w:val="single" w:sz="4" w:space="0" w:color="00A1E0"/>
              <w:left w:val="single" w:sz="4" w:space="0" w:color="00A1E0"/>
              <w:bottom w:val="nil"/>
              <w:right w:val="single" w:sz="4" w:space="0" w:color="00A1E0"/>
            </w:tcBorders>
            <w:shd w:val="clear" w:color="auto" w:fill="00A1E0"/>
            <w:vAlign w:val="center"/>
          </w:tcPr>
          <w:p w:rsidR="006A785E" w:rsidRPr="002C7814" w:rsidRDefault="006A785E" w:rsidP="002C78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9" w:type="dxa"/>
            <w:tcBorders>
              <w:top w:val="single" w:sz="4" w:space="0" w:color="00A1E0"/>
              <w:left w:val="single" w:sz="4" w:space="0" w:color="00A1E0"/>
              <w:bottom w:val="nil"/>
              <w:right w:val="single" w:sz="4" w:space="0" w:color="00A1E0"/>
            </w:tcBorders>
            <w:shd w:val="clear" w:color="auto" w:fill="00A1E0"/>
            <w:vAlign w:val="center"/>
          </w:tcPr>
          <w:p w:rsidR="006A785E" w:rsidRPr="002C7814" w:rsidRDefault="006A785E" w:rsidP="002C78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7814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A1E0"/>
              <w:left w:val="single" w:sz="4" w:space="0" w:color="00A1E0"/>
              <w:bottom w:val="nil"/>
              <w:right w:val="single" w:sz="4" w:space="0" w:color="00A1E0"/>
            </w:tcBorders>
            <w:shd w:val="clear" w:color="auto" w:fill="00A1E0"/>
            <w:vAlign w:val="center"/>
          </w:tcPr>
          <w:p w:rsidR="006A785E" w:rsidRPr="002C7814" w:rsidRDefault="006A785E" w:rsidP="002C78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7814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A1E0"/>
              <w:left w:val="single" w:sz="4" w:space="0" w:color="00A1E0"/>
              <w:bottom w:val="nil"/>
              <w:right w:val="single" w:sz="4" w:space="0" w:color="00A1E0"/>
            </w:tcBorders>
            <w:shd w:val="clear" w:color="auto" w:fill="00A1E0"/>
            <w:vAlign w:val="center"/>
          </w:tcPr>
          <w:p w:rsidR="006A785E" w:rsidRPr="002C7814" w:rsidRDefault="006A785E" w:rsidP="002C78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7814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00A1E0"/>
              <w:left w:val="single" w:sz="4" w:space="0" w:color="00A1E0"/>
              <w:bottom w:val="nil"/>
              <w:right w:val="single" w:sz="4" w:space="0" w:color="00A1E0"/>
            </w:tcBorders>
            <w:shd w:val="clear" w:color="auto" w:fill="00A1E0"/>
            <w:vAlign w:val="center"/>
          </w:tcPr>
          <w:p w:rsidR="006A785E" w:rsidRPr="002C7814" w:rsidRDefault="006A785E" w:rsidP="002C781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7814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6A785E" w:rsidTr="002C7814">
        <w:trPr>
          <w:trHeight w:val="1170"/>
        </w:trPr>
        <w:tc>
          <w:tcPr>
            <w:tcW w:w="1576" w:type="dxa"/>
            <w:tcBorders>
              <w:top w:val="nil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Previous Award Winner</w:t>
            </w:r>
          </w:p>
        </w:tc>
        <w:tc>
          <w:tcPr>
            <w:tcW w:w="2739" w:type="dxa"/>
            <w:tcBorders>
              <w:top w:val="nil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Has not been awarded the Distinguished School Award in the past two years</w:t>
            </w:r>
          </w:p>
        </w:tc>
        <w:tc>
          <w:tcPr>
            <w:tcW w:w="3240" w:type="dxa"/>
            <w:tcBorders>
              <w:top w:val="nil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top w:val="nil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825" w:type="dxa"/>
            <w:tcBorders>
              <w:top w:val="nil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Has been awarded the Distinguished School Award in the past two years</w:t>
            </w:r>
            <w:r w:rsidR="00BC3A7B" w:rsidRPr="002C7814">
              <w:rPr>
                <w:rFonts w:ascii="Arial" w:hAnsi="Arial" w:cs="Arial"/>
                <w:sz w:val="20"/>
                <w:szCs w:val="20"/>
              </w:rPr>
              <w:t xml:space="preserve"> (Zero points here automatically disqualifies the school from the award)</w:t>
            </w:r>
          </w:p>
        </w:tc>
      </w:tr>
      <w:tr w:rsidR="002C7814" w:rsidTr="002C7814">
        <w:trPr>
          <w:trHeight w:val="6668"/>
        </w:trPr>
        <w:tc>
          <w:tcPr>
            <w:tcW w:w="1576" w:type="dxa"/>
            <w:tcBorders>
              <w:top w:val="single" w:sz="4" w:space="0" w:color="E1E1E1"/>
              <w:left w:val="nil"/>
              <w:bottom w:val="single" w:sz="4" w:space="0" w:color="E1E1E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6A785E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739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E1E1E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6A785E" w:rsidP="006A7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relevant and appropriate to support the claim of closing the achievement gap or exceptional student performance.</w:t>
            </w:r>
          </w:p>
          <w:p w:rsidR="006A785E" w:rsidRPr="002C7814" w:rsidRDefault="006A785E" w:rsidP="006A7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 xml:space="preserve">Data clearly indicates that an achievement gap </w:t>
            </w:r>
            <w:r w:rsidR="00BC3A7B" w:rsidRPr="002C7814">
              <w:rPr>
                <w:rFonts w:ascii="Arial" w:hAnsi="Arial" w:cs="Arial"/>
                <w:sz w:val="20"/>
                <w:szCs w:val="20"/>
              </w:rPr>
              <w:t xml:space="preserve">for subgroups </w:t>
            </w:r>
            <w:r w:rsidRPr="002C7814">
              <w:rPr>
                <w:rFonts w:ascii="Arial" w:hAnsi="Arial" w:cs="Arial"/>
                <w:sz w:val="20"/>
                <w:szCs w:val="20"/>
              </w:rPr>
              <w:t>is being closed or that the school is exceptionally high performing</w:t>
            </w:r>
          </w:p>
          <w:p w:rsidR="006A785E" w:rsidRPr="002C7814" w:rsidRDefault="006A785E" w:rsidP="006A7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 xml:space="preserve">Multiple data sources are provided </w:t>
            </w:r>
            <w:r w:rsidR="00BC3A7B" w:rsidRPr="002C7814">
              <w:rPr>
                <w:rFonts w:ascii="Arial" w:hAnsi="Arial" w:cs="Arial"/>
                <w:sz w:val="20"/>
                <w:szCs w:val="20"/>
              </w:rPr>
              <w:t>to support either claim for category</w:t>
            </w:r>
          </w:p>
          <w:p w:rsidR="00BC3A7B" w:rsidRPr="002C7814" w:rsidRDefault="00BC3A7B" w:rsidP="006A7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accurate and reflects official data provided by the department.</w:t>
            </w:r>
          </w:p>
        </w:tc>
        <w:tc>
          <w:tcPr>
            <w:tcW w:w="3240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E1E1E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6A785E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BC3A7B" w:rsidRPr="002C7814">
              <w:rPr>
                <w:rFonts w:ascii="Arial" w:hAnsi="Arial" w:cs="Arial"/>
                <w:sz w:val="20"/>
                <w:szCs w:val="20"/>
              </w:rPr>
              <w:t>provided is relevant and appropriate to support the claim of closing the achievement gap or exceptional student performance.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Inferences about closing the achievement gap for subgroups  or about exceptionally high performance can be drawn from the supported data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Multiple data sources are provided to support the claim for either category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accurate and reflects official data provided by the department.</w:t>
            </w:r>
          </w:p>
        </w:tc>
        <w:tc>
          <w:tcPr>
            <w:tcW w:w="3060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E1E1E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relevant, but not necessarily appropriate to support the claim for appropriate category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accurate and reflects official data provided by the department.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Only one data source is provided to support the claim for the specific category being applied for.</w:t>
            </w:r>
          </w:p>
          <w:p w:rsidR="00BC3A7B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With sufficient background knowledge of the data supplied, inferences can be drawn regarding the support of the claim</w:t>
            </w:r>
          </w:p>
        </w:tc>
        <w:tc>
          <w:tcPr>
            <w:tcW w:w="2825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E1E1E1"/>
              <w:right w:val="nil"/>
            </w:tcBorders>
            <w:shd w:val="clear" w:color="auto" w:fill="E1E1E1"/>
          </w:tcPr>
          <w:p w:rsidR="006A785E" w:rsidRPr="002C7814" w:rsidRDefault="00BC3A7B" w:rsidP="00BC3A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Data provided is not relevant, accurate or appropriate to support a claim for the category being evaluated.</w:t>
            </w:r>
          </w:p>
        </w:tc>
      </w:tr>
      <w:tr w:rsidR="006A785E" w:rsidTr="002C7814">
        <w:trPr>
          <w:trHeight w:val="3205"/>
        </w:trPr>
        <w:tc>
          <w:tcPr>
            <w:tcW w:w="157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BC3A7B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lastRenderedPageBreak/>
              <w:t>Use of Title I Funds</w:t>
            </w:r>
          </w:p>
        </w:tc>
        <w:tc>
          <w:tcPr>
            <w:tcW w:w="2739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084DAD" w:rsidP="00BC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Answer provides clear explanation of the use of Title I funds to support new or innovative programs or initiatives.</w:t>
            </w:r>
          </w:p>
          <w:p w:rsidR="00084DAD" w:rsidRPr="002C7814" w:rsidRDefault="00084DAD" w:rsidP="00BC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Use of Title I funds is clearly targeted toward improving student achievement.</w:t>
            </w:r>
          </w:p>
          <w:p w:rsidR="00084DAD" w:rsidRPr="002C7814" w:rsidRDefault="00084DAD" w:rsidP="00C92D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084DAD" w:rsidP="00084D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 xml:space="preserve">While student achievement might be high, the description of the use of Title I funds </w:t>
            </w:r>
            <w:r w:rsidR="00C92D02" w:rsidRPr="002C7814">
              <w:rPr>
                <w:rFonts w:ascii="Arial" w:hAnsi="Arial" w:cs="Arial"/>
                <w:sz w:val="20"/>
                <w:szCs w:val="20"/>
              </w:rPr>
              <w:t>provides an opportunity for the reader to infer that the programs being supported are link to the improved student achievement.</w:t>
            </w:r>
          </w:p>
          <w:p w:rsidR="00C92D02" w:rsidRPr="002C7814" w:rsidRDefault="00C92D02" w:rsidP="002C78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Programs or initiatives are not necessarily new or innovative, but are effective</w:t>
            </w:r>
          </w:p>
        </w:tc>
        <w:tc>
          <w:tcPr>
            <w:tcW w:w="306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C92D02" w:rsidP="00C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Connection between the programs or initiatives and student achievement is limited</w:t>
            </w:r>
          </w:p>
          <w:p w:rsidR="00C92D02" w:rsidRPr="002C7814" w:rsidRDefault="00C92D02" w:rsidP="00C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Programs supported are not new or innovative, inferences have to be drawn about the effectiveness of the programs.</w:t>
            </w:r>
          </w:p>
        </w:tc>
        <w:tc>
          <w:tcPr>
            <w:tcW w:w="2825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6A785E" w:rsidRPr="002C7814" w:rsidRDefault="00C92D02" w:rsidP="00C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Programs and initiatives supported by Title I Funds do not appear to support student achievement</w:t>
            </w:r>
          </w:p>
          <w:p w:rsidR="00C92D02" w:rsidRPr="002C7814" w:rsidRDefault="00C92D02" w:rsidP="00C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Programs are not new or innovative</w:t>
            </w:r>
          </w:p>
        </w:tc>
      </w:tr>
      <w:tr w:rsidR="006A785E" w:rsidTr="002C7814">
        <w:trPr>
          <w:trHeight w:val="3140"/>
        </w:trPr>
        <w:tc>
          <w:tcPr>
            <w:tcW w:w="1576" w:type="dxa"/>
            <w:tcBorders>
              <w:top w:val="single" w:sz="4" w:space="0" w:color="E1E1E1"/>
              <w:left w:val="single" w:sz="4" w:space="0" w:color="E1E1E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C92D02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Strategies used to support student achievement</w:t>
            </w:r>
          </w:p>
        </w:tc>
        <w:tc>
          <w:tcPr>
            <w:tcW w:w="2739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E1E1"/>
          </w:tcPr>
          <w:p w:rsidR="00C92D02" w:rsidRPr="002C7814" w:rsidRDefault="00C92D02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Clear connection between the strategies provided and student success</w:t>
            </w:r>
          </w:p>
          <w:p w:rsidR="00C92D02" w:rsidRPr="002C7814" w:rsidRDefault="00EA48FA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Clear description of how the strategies will be continued in the future</w:t>
            </w:r>
          </w:p>
          <w:p w:rsidR="00EA48FA" w:rsidRPr="002C7814" w:rsidRDefault="00EA48FA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Strategies are research based</w:t>
            </w:r>
          </w:p>
          <w:p w:rsidR="00EA48FA" w:rsidRPr="002C7814" w:rsidRDefault="00EA48FA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Coordination between Title I and other programs is evident</w:t>
            </w:r>
          </w:p>
          <w:p w:rsidR="00EA48FA" w:rsidRPr="002C7814" w:rsidRDefault="00EA48FA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Clear evidence of partnerships with parents and communities</w:t>
            </w:r>
          </w:p>
        </w:tc>
        <w:tc>
          <w:tcPr>
            <w:tcW w:w="3240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EA48FA" w:rsidP="00EA48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All required elements are included in the response, however the link</w:t>
            </w:r>
            <w:r w:rsidR="00970E88" w:rsidRPr="002C7814">
              <w:rPr>
                <w:rFonts w:ascii="Arial" w:hAnsi="Arial" w:cs="Arial"/>
                <w:sz w:val="20"/>
                <w:szCs w:val="20"/>
              </w:rPr>
              <w:t xml:space="preserve"> between the strategies and student achievement is not </w:t>
            </w:r>
            <w:r w:rsidR="006557BC" w:rsidRPr="002C7814">
              <w:rPr>
                <w:rFonts w:ascii="Arial" w:hAnsi="Arial" w:cs="Arial"/>
                <w:sz w:val="20"/>
                <w:szCs w:val="20"/>
              </w:rPr>
              <w:t>highlighted</w:t>
            </w:r>
          </w:p>
          <w:p w:rsidR="00EA48FA" w:rsidRPr="002C7814" w:rsidRDefault="006557BC" w:rsidP="00EA48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Strategies are not highlighted as researched based</w:t>
            </w:r>
          </w:p>
          <w:p w:rsidR="006557BC" w:rsidRPr="002C7814" w:rsidRDefault="006557BC" w:rsidP="00EA48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Explanation of one or more of the following is minimal: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Coordination between Title I and other programs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Community partnerships</w:t>
            </w:r>
          </w:p>
        </w:tc>
        <w:tc>
          <w:tcPr>
            <w:tcW w:w="3060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E1E1"/>
          </w:tcPr>
          <w:p w:rsidR="006A785E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Several required elements are missing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There is a link between student achievement and strategies, but the reader needs to infer the link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Research nature of the strategies is vague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Explanation of most of the following is either missing or unclear: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Coordination between Title I and other programs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Community partnerships</w:t>
            </w:r>
          </w:p>
        </w:tc>
        <w:tc>
          <w:tcPr>
            <w:tcW w:w="2825" w:type="dxa"/>
            <w:tcBorders>
              <w:top w:val="single" w:sz="4" w:space="0" w:color="E1E1E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1E1E1"/>
            </w:tcBorders>
            <w:shd w:val="clear" w:color="auto" w:fill="E1E1E1"/>
          </w:tcPr>
          <w:p w:rsidR="006A785E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Required elements are missing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No link between strategies and student achievement is provided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Strategies are not research based</w:t>
            </w:r>
          </w:p>
          <w:p w:rsidR="006557BC" w:rsidRPr="002C7814" w:rsidRDefault="006557BC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No explanation for: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Coordination between Title I and other programs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6557BC" w:rsidRPr="002C7814" w:rsidRDefault="006557BC" w:rsidP="006557B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Community partnerships</w:t>
            </w:r>
          </w:p>
        </w:tc>
      </w:tr>
      <w:tr w:rsidR="00300095" w:rsidTr="002C7814">
        <w:trPr>
          <w:trHeight w:val="315"/>
        </w:trPr>
        <w:tc>
          <w:tcPr>
            <w:tcW w:w="1576" w:type="dxa"/>
            <w:tcBorders>
              <w:top w:val="single" w:sz="4" w:space="0" w:color="FFFFFF" w:themeColor="background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300095" w:rsidRPr="002C7814" w:rsidRDefault="00300095">
            <w:p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lastRenderedPageBreak/>
              <w:t>Additional Documentation</w:t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300095" w:rsidRPr="002C7814" w:rsidRDefault="00300095" w:rsidP="00C92D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Documentation is appropriate and clearly supports the selection of the school for the award.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300095" w:rsidRPr="002C7814" w:rsidRDefault="00300095" w:rsidP="002C781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300095" w:rsidRPr="002C7814" w:rsidRDefault="00300095" w:rsidP="002C7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FFFFFF" w:themeColor="background1"/>
              <w:left w:val="single" w:sz="4" w:space="0" w:color="E1E1E1"/>
              <w:bottom w:val="single" w:sz="4" w:space="0" w:color="E1E1E1"/>
              <w:right w:val="single" w:sz="4" w:space="0" w:color="E1E1E1"/>
            </w:tcBorders>
          </w:tcPr>
          <w:p w:rsidR="00300095" w:rsidRPr="002C7814" w:rsidRDefault="00300095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Documentation is not appropriate and does not support the selection of the school for the award.</w:t>
            </w:r>
          </w:p>
          <w:p w:rsidR="00300095" w:rsidRPr="002C7814" w:rsidRDefault="00300095" w:rsidP="00655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7814">
              <w:rPr>
                <w:rFonts w:ascii="Arial" w:hAnsi="Arial" w:cs="Arial"/>
                <w:sz w:val="20"/>
                <w:szCs w:val="20"/>
              </w:rPr>
              <w:t>No additional documentation is supplied</w:t>
            </w:r>
          </w:p>
        </w:tc>
      </w:tr>
    </w:tbl>
    <w:p w:rsidR="00017F4C" w:rsidRDefault="00017F4C"/>
    <w:sectPr w:rsidR="00017F4C" w:rsidSect="006A7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50E"/>
    <w:multiLevelType w:val="hybridMultilevel"/>
    <w:tmpl w:val="D51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809"/>
    <w:multiLevelType w:val="hybridMultilevel"/>
    <w:tmpl w:val="A05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A29"/>
    <w:multiLevelType w:val="hybridMultilevel"/>
    <w:tmpl w:val="5404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2BE8"/>
    <w:multiLevelType w:val="hybridMultilevel"/>
    <w:tmpl w:val="11C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E"/>
    <w:rsid w:val="00017F4C"/>
    <w:rsid w:val="00084DAD"/>
    <w:rsid w:val="002C7814"/>
    <w:rsid w:val="00300095"/>
    <w:rsid w:val="006557BC"/>
    <w:rsid w:val="006A785E"/>
    <w:rsid w:val="006E2FAA"/>
    <w:rsid w:val="00970E88"/>
    <w:rsid w:val="00BC3A7B"/>
    <w:rsid w:val="00C839D1"/>
    <w:rsid w:val="00C92D02"/>
    <w:rsid w:val="00D003C9"/>
    <w:rsid w:val="00E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2E94-66EB-424A-8467-A2AB6FC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Lever</dc:creator>
  <cp:keywords/>
  <dc:description/>
  <cp:lastModifiedBy>Kari Eakins</cp:lastModifiedBy>
  <cp:revision>2</cp:revision>
  <dcterms:created xsi:type="dcterms:W3CDTF">2017-10-05T17:56:00Z</dcterms:created>
  <dcterms:modified xsi:type="dcterms:W3CDTF">2017-10-05T17:56:00Z</dcterms:modified>
</cp:coreProperties>
</file>