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3A" w:rsidRPr="00E0763A" w:rsidRDefault="00E0763A" w:rsidP="00E0763A">
      <w:pPr>
        <w:pStyle w:val="BodyText"/>
        <w:kinsoku w:val="0"/>
        <w:overflowPunct w:val="0"/>
        <w:spacing w:line="239" w:lineRule="auto"/>
        <w:ind w:right="183"/>
        <w:jc w:val="center"/>
        <w:rPr>
          <w:b/>
          <w:spacing w:val="-1"/>
          <w:sz w:val="24"/>
          <w:szCs w:val="24"/>
        </w:rPr>
      </w:pPr>
      <w:r w:rsidRPr="00E0763A">
        <w:rPr>
          <w:b/>
          <w:spacing w:val="-1"/>
          <w:sz w:val="24"/>
          <w:szCs w:val="24"/>
        </w:rPr>
        <w:t>END OF THE YEAR REPORT</w:t>
      </w:r>
    </w:p>
    <w:p w:rsidR="002B726F" w:rsidRDefault="00E0763A" w:rsidP="00E0763A">
      <w:pPr>
        <w:pStyle w:val="BodyText"/>
        <w:kinsoku w:val="0"/>
        <w:overflowPunct w:val="0"/>
        <w:spacing w:line="239" w:lineRule="auto"/>
        <w:ind w:right="183" w:firstLine="540"/>
      </w:pPr>
      <w:r>
        <w:rPr>
          <w:spacing w:val="-1"/>
        </w:rPr>
        <w:t xml:space="preserve">Districts currently operating under an alternative schedule must submit a one page report that </w:t>
      </w:r>
      <w:r>
        <w:t>exp</w:t>
      </w:r>
      <w:r>
        <w:rPr>
          <w:spacing w:val="-2"/>
        </w:rPr>
        <w:t>l</w:t>
      </w:r>
      <w:r>
        <w:t>a</w:t>
      </w:r>
      <w:r>
        <w:rPr>
          <w:spacing w:val="1"/>
        </w:rPr>
        <w:t>i</w:t>
      </w:r>
      <w:r>
        <w:t>ns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our a</w:t>
      </w:r>
      <w:r>
        <w:rPr>
          <w:spacing w:val="1"/>
        </w:rPr>
        <w:t>l</w:t>
      </w:r>
      <w:r>
        <w:rPr>
          <w:spacing w:val="-2"/>
        </w:rPr>
        <w:t>t</w:t>
      </w:r>
      <w:r>
        <w:t>er</w:t>
      </w:r>
      <w:r>
        <w:rPr>
          <w:spacing w:val="-3"/>
        </w:rPr>
        <w:t>n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 sch</w:t>
      </w:r>
      <w:r>
        <w:rPr>
          <w:spacing w:val="-2"/>
        </w:rPr>
        <w:t>e</w:t>
      </w:r>
      <w:r>
        <w:t>du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-1"/>
        </w:rPr>
        <w:t>p</w:t>
      </w:r>
      <w:r>
        <w:t>ac</w:t>
      </w:r>
      <w:r>
        <w:rPr>
          <w:spacing w:val="-2"/>
        </w:rPr>
        <w:t>t</w:t>
      </w:r>
      <w:r>
        <w:t xml:space="preserve">ed </w:t>
      </w:r>
      <w:r>
        <w:rPr>
          <w:spacing w:val="1"/>
        </w:rPr>
        <w:t>t</w:t>
      </w:r>
      <w:r>
        <w:rPr>
          <w:spacing w:val="-2"/>
        </w:rPr>
        <w:t>e</w:t>
      </w:r>
      <w:r>
        <w:t>ach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t>ec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ene</w:t>
      </w:r>
      <w:r>
        <w:rPr>
          <w:spacing w:val="-2"/>
        </w:rPr>
        <w:t>s</w:t>
      </w:r>
      <w:r>
        <w:t xml:space="preserve">s, </w:t>
      </w:r>
      <w:r>
        <w:rPr>
          <w:spacing w:val="-2"/>
        </w:rPr>
        <w:t>st</w:t>
      </w:r>
      <w:r>
        <w:t>udent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t>ar</w:t>
      </w:r>
      <w:r>
        <w:rPr>
          <w:spacing w:val="-3"/>
        </w:rPr>
        <w:t>n</w:t>
      </w:r>
      <w:r>
        <w:rPr>
          <w:spacing w:val="1"/>
        </w:rPr>
        <w:t>i</w:t>
      </w:r>
      <w:r>
        <w:t>n</w:t>
      </w:r>
      <w:r>
        <w:rPr>
          <w:spacing w:val="-4"/>
        </w:rPr>
        <w:t>g</w:t>
      </w:r>
      <w:r>
        <w:t xml:space="preserve">, and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4"/>
        </w:rPr>
        <w:t>m</w:t>
      </w:r>
      <w:r>
        <w:t>et</w:t>
      </w:r>
      <w:r>
        <w:rPr>
          <w:spacing w:val="1"/>
        </w:rPr>
        <w:t xml:space="preserve"> t</w:t>
      </w:r>
      <w:r>
        <w:t>he o</w:t>
      </w:r>
      <w:r>
        <w:rPr>
          <w:spacing w:val="-3"/>
        </w:rPr>
        <w:t>b</w:t>
      </w:r>
      <w:r>
        <w:rPr>
          <w:spacing w:val="3"/>
        </w:rPr>
        <w:t>j</w:t>
      </w:r>
      <w:r>
        <w:t>e</w:t>
      </w:r>
      <w:r>
        <w:rPr>
          <w:spacing w:val="-2"/>
        </w:rPr>
        <w:t>ct</w:t>
      </w:r>
      <w:r>
        <w:rPr>
          <w:spacing w:val="1"/>
        </w:rPr>
        <w:t>i</w:t>
      </w:r>
      <w:r>
        <w:rPr>
          <w:spacing w:val="-3"/>
        </w:rPr>
        <w:t>v</w:t>
      </w:r>
      <w:r>
        <w:t>es ou</w:t>
      </w:r>
      <w:r>
        <w:rPr>
          <w:spacing w:val="-2"/>
        </w:rPr>
        <w:t>t</w:t>
      </w:r>
      <w:r>
        <w:rPr>
          <w:spacing w:val="1"/>
        </w:rPr>
        <w:t>li</w:t>
      </w:r>
      <w:r>
        <w:rPr>
          <w:spacing w:val="-3"/>
        </w:rPr>
        <w:t>n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t>propo</w:t>
      </w:r>
      <w:r>
        <w:rPr>
          <w:spacing w:val="-2"/>
        </w:rPr>
        <w:t>s</w:t>
      </w:r>
      <w:r>
        <w:t>a</w:t>
      </w:r>
      <w:r>
        <w:rPr>
          <w:spacing w:val="1"/>
        </w:rPr>
        <w:t>l for the current year of implementation of the alternative schedule</w:t>
      </w:r>
      <w:r>
        <w:t>.</w:t>
      </w:r>
      <w:r>
        <w:rPr>
          <w:spacing w:val="-1"/>
        </w:rP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 xml:space="preserve">oard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on.</w:t>
      </w:r>
      <w:r w:rsidR="002B726F">
        <w:t xml:space="preserve">  This page may be used for the report</w:t>
      </w:r>
      <w:r w:rsidR="00FD7847">
        <w:t xml:space="preserve">.  </w:t>
      </w:r>
      <w:r w:rsidR="00FD7847">
        <w:rPr>
          <w:spacing w:val="-3"/>
        </w:rPr>
        <w:t>Please</w:t>
      </w:r>
      <w:r w:rsidR="00FD7847">
        <w:t xml:space="preserve"> sub</w:t>
      </w:r>
      <w:r w:rsidR="00FD7847">
        <w:rPr>
          <w:spacing w:val="-4"/>
        </w:rPr>
        <w:t>m</w:t>
      </w:r>
      <w:r w:rsidR="00FD7847">
        <w:rPr>
          <w:spacing w:val="1"/>
        </w:rPr>
        <w:t>i</w:t>
      </w:r>
      <w:r w:rsidR="00FD7847">
        <w:t>t</w:t>
      </w:r>
      <w:r w:rsidR="00FD7847">
        <w:rPr>
          <w:spacing w:val="-2"/>
        </w:rPr>
        <w:t xml:space="preserve"> </w:t>
      </w:r>
      <w:r w:rsidR="00FD7847">
        <w:t xml:space="preserve">the </w:t>
      </w:r>
      <w:r w:rsidR="00FD7847">
        <w:rPr>
          <w:b/>
          <w:bCs/>
        </w:rPr>
        <w:t>e</w:t>
      </w:r>
      <w:r w:rsidR="00FD7847">
        <w:rPr>
          <w:b/>
          <w:bCs/>
          <w:spacing w:val="-1"/>
        </w:rPr>
        <w:t>n</w:t>
      </w:r>
      <w:r w:rsidR="00FD7847">
        <w:rPr>
          <w:b/>
          <w:bCs/>
          <w:spacing w:val="-4"/>
        </w:rPr>
        <w:t>d</w:t>
      </w:r>
      <w:r w:rsidR="00FD7847">
        <w:rPr>
          <w:b/>
          <w:bCs/>
        </w:rPr>
        <w:t>-</w:t>
      </w:r>
      <w:r w:rsidR="00FD7847">
        <w:rPr>
          <w:b/>
          <w:bCs/>
          <w:spacing w:val="-3"/>
        </w:rPr>
        <w:t>o</w:t>
      </w:r>
      <w:r w:rsidR="00FD7847">
        <w:rPr>
          <w:b/>
          <w:bCs/>
        </w:rPr>
        <w:t>f- t</w:t>
      </w:r>
      <w:r w:rsidR="00FD7847">
        <w:rPr>
          <w:b/>
          <w:bCs/>
          <w:spacing w:val="-1"/>
        </w:rPr>
        <w:t>h</w:t>
      </w:r>
      <w:r w:rsidR="00FD7847">
        <w:rPr>
          <w:b/>
          <w:bCs/>
        </w:rPr>
        <w:t>e y</w:t>
      </w:r>
      <w:r w:rsidR="00FD7847">
        <w:rPr>
          <w:b/>
          <w:bCs/>
          <w:spacing w:val="-2"/>
        </w:rPr>
        <w:t>e</w:t>
      </w:r>
      <w:r w:rsidR="00FD7847">
        <w:rPr>
          <w:b/>
          <w:bCs/>
        </w:rPr>
        <w:t xml:space="preserve">ar </w:t>
      </w:r>
      <w:r w:rsidR="00FD7847">
        <w:rPr>
          <w:b/>
          <w:bCs/>
          <w:spacing w:val="-2"/>
        </w:rPr>
        <w:t>r</w:t>
      </w:r>
      <w:r w:rsidR="00FD7847">
        <w:rPr>
          <w:b/>
          <w:bCs/>
        </w:rPr>
        <w:t>e</w:t>
      </w:r>
      <w:r w:rsidR="00FD7847">
        <w:rPr>
          <w:b/>
          <w:bCs/>
          <w:spacing w:val="-1"/>
        </w:rPr>
        <w:t>p</w:t>
      </w:r>
      <w:r w:rsidR="00FD7847">
        <w:rPr>
          <w:b/>
          <w:bCs/>
        </w:rPr>
        <w:t>ort</w:t>
      </w:r>
      <w:r w:rsidR="00FD7847">
        <w:rPr>
          <w:b/>
          <w:bCs/>
          <w:spacing w:val="-2"/>
        </w:rPr>
        <w:t xml:space="preserve"> </w:t>
      </w:r>
      <w:r w:rsidR="00FD7847">
        <w:rPr>
          <w:b/>
          <w:bCs/>
        </w:rPr>
        <w:t>to Brian Aragon at</w:t>
      </w:r>
      <w:r w:rsidR="00FD7847">
        <w:rPr>
          <w:b/>
          <w:bCs/>
          <w:spacing w:val="-3"/>
        </w:rPr>
        <w:t xml:space="preserve"> </w:t>
      </w:r>
      <w:r w:rsidR="00FD7847">
        <w:rPr>
          <w:b/>
          <w:bCs/>
        </w:rPr>
        <w:t>t</w:t>
      </w:r>
      <w:r w:rsidR="00FD7847">
        <w:rPr>
          <w:b/>
          <w:bCs/>
          <w:spacing w:val="-1"/>
        </w:rPr>
        <w:t>h</w:t>
      </w:r>
      <w:r w:rsidR="00FD7847">
        <w:rPr>
          <w:b/>
          <w:bCs/>
        </w:rPr>
        <w:t xml:space="preserve">e </w:t>
      </w:r>
      <w:r w:rsidR="00FD7847">
        <w:rPr>
          <w:b/>
          <w:bCs/>
          <w:spacing w:val="-2"/>
        </w:rPr>
        <w:t>D</w:t>
      </w:r>
      <w:r w:rsidR="00FD7847">
        <w:rPr>
          <w:b/>
          <w:bCs/>
        </w:rPr>
        <w:t>e</w:t>
      </w:r>
      <w:r w:rsidR="00FD7847">
        <w:rPr>
          <w:b/>
          <w:bCs/>
          <w:spacing w:val="-3"/>
        </w:rPr>
        <w:t>p</w:t>
      </w:r>
      <w:r w:rsidR="00FD7847">
        <w:rPr>
          <w:b/>
          <w:bCs/>
        </w:rPr>
        <w:t>ar</w:t>
      </w:r>
      <w:r w:rsidR="00FD7847">
        <w:rPr>
          <w:b/>
          <w:bCs/>
          <w:spacing w:val="-2"/>
        </w:rPr>
        <w:t>t</w:t>
      </w:r>
      <w:r w:rsidR="00FD7847">
        <w:rPr>
          <w:b/>
          <w:bCs/>
        </w:rPr>
        <w:t>me</w:t>
      </w:r>
      <w:r w:rsidR="00FD7847">
        <w:rPr>
          <w:b/>
          <w:bCs/>
          <w:spacing w:val="-1"/>
        </w:rPr>
        <w:t>n</w:t>
      </w:r>
      <w:r w:rsidR="00FD7847">
        <w:rPr>
          <w:b/>
          <w:bCs/>
        </w:rPr>
        <w:t xml:space="preserve">t </w:t>
      </w:r>
      <w:r w:rsidR="00FD7847">
        <w:rPr>
          <w:b/>
          <w:bCs/>
          <w:spacing w:val="-3"/>
        </w:rPr>
        <w:t>b</w:t>
      </w:r>
      <w:r w:rsidR="00FD7847">
        <w:rPr>
          <w:b/>
          <w:bCs/>
        </w:rPr>
        <w:t>y J</w:t>
      </w:r>
      <w:r w:rsidR="00FD7847">
        <w:rPr>
          <w:b/>
          <w:bCs/>
          <w:spacing w:val="-1"/>
        </w:rPr>
        <w:t>u</w:t>
      </w:r>
      <w:r w:rsidR="00FD7847">
        <w:rPr>
          <w:b/>
          <w:bCs/>
          <w:spacing w:val="-2"/>
        </w:rPr>
        <w:t>l</w:t>
      </w:r>
      <w:r w:rsidR="00FD7847">
        <w:rPr>
          <w:b/>
          <w:bCs/>
        </w:rPr>
        <w:t>y 1, 20</w:t>
      </w:r>
      <w:r w:rsidR="00FD7847">
        <w:rPr>
          <w:b/>
          <w:bCs/>
          <w:spacing w:val="-3"/>
        </w:rPr>
        <w:t>1</w:t>
      </w:r>
      <w:r w:rsidR="00FD7847">
        <w:rPr>
          <w:b/>
          <w:bCs/>
        </w:rPr>
        <w:t>4</w:t>
      </w:r>
      <w:r w:rsidR="00FD7847">
        <w:t>.  All reports should be sent to brian.aragon@wyo.gov.</w:t>
      </w:r>
    </w:p>
    <w:p w:rsidR="00E0763A" w:rsidRDefault="002C29BE" w:rsidP="002B726F">
      <w:pPr>
        <w:pStyle w:val="BodyText"/>
        <w:kinsoku w:val="0"/>
        <w:overflowPunct w:val="0"/>
        <w:spacing w:line="239" w:lineRule="auto"/>
        <w:ind w:right="18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4538_"/>
          </v:shape>
        </w:pict>
      </w:r>
    </w:p>
    <w:p w:rsidR="00901C0D" w:rsidRDefault="00901C0D"/>
    <w:sectPr w:rsidR="00901C0D" w:rsidSect="0090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63A"/>
    <w:rsid w:val="001320E8"/>
    <w:rsid w:val="002B726F"/>
    <w:rsid w:val="002C29BE"/>
    <w:rsid w:val="00901C0D"/>
    <w:rsid w:val="00CD5088"/>
    <w:rsid w:val="00CF11E0"/>
    <w:rsid w:val="00D708DE"/>
    <w:rsid w:val="00E0763A"/>
    <w:rsid w:val="00FD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763A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0763A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Aragon</dc:creator>
  <cp:lastModifiedBy>jmagee</cp:lastModifiedBy>
  <cp:revision>2</cp:revision>
  <cp:lastPrinted>2014-01-06T17:05:00Z</cp:lastPrinted>
  <dcterms:created xsi:type="dcterms:W3CDTF">2014-01-14T05:23:00Z</dcterms:created>
  <dcterms:modified xsi:type="dcterms:W3CDTF">2014-01-14T05:23:00Z</dcterms:modified>
</cp:coreProperties>
</file>